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0653" w:rsidRDefault="00170653">
      <w:pPr>
        <w:spacing w:before="100" w:beforeAutospacing="1" w:after="100" w:afterAutospacing="1"/>
        <w:rPr>
          <w:rFonts w:eastAsia="仿宋_GB2312"/>
          <w:sz w:val="28"/>
        </w:rPr>
      </w:pPr>
    </w:p>
    <w:p w:rsidR="00170653" w:rsidRDefault="00170653">
      <w:pPr>
        <w:spacing w:before="100" w:beforeAutospacing="1" w:after="100" w:afterAutospacing="1"/>
      </w:pPr>
    </w:p>
    <w:p w:rsidR="00170653" w:rsidRDefault="00170653">
      <w:pPr>
        <w:spacing w:before="100" w:beforeAutospacing="1" w:after="100" w:afterAutospacing="1"/>
      </w:pPr>
    </w:p>
    <w:p w:rsidR="00170653" w:rsidRDefault="00727524" w:rsidP="00CB40D8">
      <w:pPr>
        <w:spacing w:beforeLines="50" w:afterLines="50" w:line="480" w:lineRule="auto"/>
        <w:jc w:val="center"/>
        <w:rPr>
          <w:rFonts w:asciiTheme="majorEastAsia" w:eastAsiaTheme="majorEastAsia" w:hAnsiTheme="majorEastAsia"/>
          <w:b/>
          <w:spacing w:val="40"/>
          <w:sz w:val="44"/>
          <w:szCs w:val="44"/>
        </w:rPr>
      </w:pPr>
      <w:r>
        <w:rPr>
          <w:rFonts w:asciiTheme="majorEastAsia" w:eastAsiaTheme="majorEastAsia" w:hAnsiTheme="majorEastAsia" w:hint="eastAsia"/>
          <w:b/>
          <w:spacing w:val="40"/>
          <w:sz w:val="44"/>
          <w:szCs w:val="44"/>
        </w:rPr>
        <w:t>中国港口协会团体标准</w:t>
      </w:r>
    </w:p>
    <w:p w:rsidR="00170653" w:rsidRDefault="00727524">
      <w:pPr>
        <w:spacing w:before="100" w:beforeAutospacing="1" w:after="100" w:afterAutospacing="1"/>
        <w:jc w:val="center"/>
        <w:rPr>
          <w:rFonts w:asciiTheme="majorEastAsia" w:eastAsiaTheme="majorEastAsia" w:hAnsiTheme="majorEastAsia"/>
          <w:b/>
          <w:spacing w:val="40"/>
          <w:sz w:val="44"/>
          <w:szCs w:val="44"/>
        </w:rPr>
      </w:pPr>
      <w:r>
        <w:rPr>
          <w:rFonts w:asciiTheme="majorEastAsia" w:eastAsiaTheme="majorEastAsia" w:hAnsiTheme="majorEastAsia" w:hint="eastAsia"/>
          <w:b/>
          <w:spacing w:val="40"/>
          <w:sz w:val="44"/>
          <w:szCs w:val="44"/>
        </w:rPr>
        <w:t>《集装箱码头液化天然气罐式集装箱作业安全规程》</w:t>
      </w:r>
    </w:p>
    <w:p w:rsidR="00170653" w:rsidRDefault="00727524">
      <w:pPr>
        <w:spacing w:before="100" w:beforeAutospacing="1" w:after="100" w:afterAutospacing="1"/>
        <w:jc w:val="center"/>
        <w:rPr>
          <w:rFonts w:asciiTheme="majorEastAsia" w:eastAsiaTheme="majorEastAsia" w:hAnsiTheme="majorEastAsia"/>
          <w:b/>
          <w:spacing w:val="40"/>
          <w:sz w:val="44"/>
          <w:szCs w:val="44"/>
        </w:rPr>
      </w:pPr>
      <w:r>
        <w:rPr>
          <w:rFonts w:asciiTheme="majorEastAsia" w:eastAsiaTheme="majorEastAsia" w:hAnsiTheme="majorEastAsia" w:hint="eastAsia"/>
          <w:b/>
          <w:spacing w:val="40"/>
          <w:sz w:val="44"/>
          <w:szCs w:val="44"/>
        </w:rPr>
        <w:t>（征求意见稿）</w:t>
      </w:r>
    </w:p>
    <w:p w:rsidR="00170653" w:rsidRDefault="00727524">
      <w:pPr>
        <w:spacing w:before="100" w:beforeAutospacing="1" w:after="100" w:afterAutospacing="1"/>
        <w:jc w:val="center"/>
        <w:rPr>
          <w:rFonts w:asciiTheme="majorEastAsia" w:eastAsiaTheme="majorEastAsia" w:hAnsiTheme="majorEastAsia"/>
          <w:b/>
          <w:spacing w:val="40"/>
          <w:sz w:val="44"/>
          <w:szCs w:val="44"/>
        </w:rPr>
      </w:pPr>
      <w:r>
        <w:rPr>
          <w:rFonts w:asciiTheme="majorEastAsia" w:eastAsiaTheme="majorEastAsia" w:hAnsiTheme="majorEastAsia" w:hint="eastAsia"/>
          <w:b/>
          <w:spacing w:val="40"/>
          <w:sz w:val="44"/>
          <w:szCs w:val="44"/>
        </w:rPr>
        <w:t>编制说明</w:t>
      </w:r>
    </w:p>
    <w:p w:rsidR="00170653" w:rsidRDefault="00170653">
      <w:pPr>
        <w:spacing w:before="100" w:beforeAutospacing="1" w:after="100" w:afterAutospacing="1"/>
      </w:pPr>
    </w:p>
    <w:p w:rsidR="00170653" w:rsidRDefault="00170653">
      <w:pPr>
        <w:spacing w:before="100" w:beforeAutospacing="1" w:after="100" w:afterAutospacing="1"/>
      </w:pPr>
    </w:p>
    <w:p w:rsidR="00170653" w:rsidRDefault="00170653">
      <w:pPr>
        <w:spacing w:before="100" w:beforeAutospacing="1" w:after="100" w:afterAutospacing="1"/>
      </w:pPr>
    </w:p>
    <w:p w:rsidR="00170653" w:rsidRDefault="00170653">
      <w:pPr>
        <w:spacing w:before="100" w:beforeAutospacing="1" w:after="100" w:afterAutospacing="1"/>
      </w:pPr>
    </w:p>
    <w:p w:rsidR="00170653" w:rsidRDefault="00170653">
      <w:pPr>
        <w:spacing w:before="100" w:beforeAutospacing="1" w:after="100" w:afterAutospacing="1"/>
      </w:pPr>
    </w:p>
    <w:p w:rsidR="00170653" w:rsidRDefault="00170653">
      <w:pPr>
        <w:spacing w:before="100" w:beforeAutospacing="1" w:after="100" w:afterAutospacing="1"/>
      </w:pPr>
    </w:p>
    <w:p w:rsidR="00170653" w:rsidRDefault="00170653">
      <w:pPr>
        <w:spacing w:before="100" w:beforeAutospacing="1" w:after="100" w:afterAutospacing="1"/>
      </w:pPr>
    </w:p>
    <w:p w:rsidR="00170653" w:rsidRDefault="00727524" w:rsidP="00CB40D8">
      <w:pPr>
        <w:spacing w:beforeLines="50" w:line="480" w:lineRule="auto"/>
        <w:ind w:leftChars="200" w:left="428"/>
        <w:jc w:val="center"/>
        <w:rPr>
          <w:rFonts w:asciiTheme="majorEastAsia" w:eastAsiaTheme="majorEastAsia" w:hAnsiTheme="majorEastAsia"/>
          <w:sz w:val="32"/>
          <w:szCs w:val="32"/>
          <w:u w:val="single"/>
        </w:rPr>
      </w:pPr>
      <w:r>
        <w:rPr>
          <w:rFonts w:asciiTheme="majorEastAsia" w:eastAsiaTheme="majorEastAsia" w:hAnsiTheme="majorEastAsia" w:hint="eastAsia"/>
          <w:kern w:val="0"/>
          <w:sz w:val="32"/>
          <w:szCs w:val="32"/>
        </w:rPr>
        <w:t>标准起草组</w:t>
      </w:r>
    </w:p>
    <w:p w:rsidR="00170653" w:rsidRDefault="00727524" w:rsidP="00CB40D8">
      <w:pPr>
        <w:spacing w:beforeLines="50" w:line="480" w:lineRule="auto"/>
        <w:ind w:leftChars="200" w:left="428"/>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2020年5月</w:t>
      </w:r>
    </w:p>
    <w:p w:rsidR="00170653" w:rsidRDefault="00170653" w:rsidP="00CB40D8">
      <w:pPr>
        <w:spacing w:beforeLines="50" w:line="480" w:lineRule="auto"/>
        <w:ind w:leftChars="200" w:left="428"/>
        <w:jc w:val="center"/>
        <w:rPr>
          <w:rFonts w:asciiTheme="majorEastAsia" w:eastAsiaTheme="majorEastAsia" w:hAnsiTheme="majorEastAsia"/>
          <w:sz w:val="32"/>
          <w:szCs w:val="32"/>
        </w:rPr>
      </w:pPr>
    </w:p>
    <w:p w:rsidR="00170653" w:rsidRDefault="00170653" w:rsidP="00CB40D8">
      <w:pPr>
        <w:spacing w:beforeLines="50" w:line="480" w:lineRule="auto"/>
        <w:ind w:leftChars="200" w:left="428"/>
        <w:jc w:val="center"/>
        <w:rPr>
          <w:rFonts w:asciiTheme="majorEastAsia" w:eastAsiaTheme="majorEastAsia" w:hAnsiTheme="majorEastAsia"/>
          <w:sz w:val="28"/>
        </w:rPr>
        <w:sectPr w:rsidR="00170653">
          <w:footerReference w:type="default" r:id="rId9"/>
          <w:pgSz w:w="11906" w:h="16838"/>
          <w:pgMar w:top="1440" w:right="1797" w:bottom="1440" w:left="1797" w:header="680" w:footer="680" w:gutter="0"/>
          <w:pgNumType w:start="1"/>
          <w:cols w:space="425"/>
          <w:docGrid w:type="linesAndChars" w:linePitch="312" w:charSpace="855"/>
        </w:sectPr>
      </w:pPr>
    </w:p>
    <w:p w:rsidR="00170653" w:rsidRDefault="00170653" w:rsidP="00CB40D8">
      <w:pPr>
        <w:spacing w:beforeLines="50" w:line="480" w:lineRule="auto"/>
        <w:ind w:leftChars="200" w:left="428"/>
        <w:jc w:val="center"/>
        <w:rPr>
          <w:rFonts w:asciiTheme="majorEastAsia" w:eastAsiaTheme="majorEastAsia" w:hAnsiTheme="majorEastAsia"/>
          <w:sz w:val="28"/>
        </w:rPr>
      </w:pPr>
    </w:p>
    <w:p w:rsidR="00170653" w:rsidRDefault="00727524" w:rsidP="00CB40D8">
      <w:pPr>
        <w:spacing w:beforeLines="50" w:line="480" w:lineRule="auto"/>
        <w:ind w:leftChars="200" w:left="428"/>
        <w:jc w:val="center"/>
        <w:rPr>
          <w:rFonts w:asciiTheme="majorEastAsia" w:eastAsiaTheme="majorEastAsia" w:hAnsiTheme="majorEastAsia"/>
          <w:sz w:val="28"/>
        </w:rPr>
      </w:pPr>
      <w:r>
        <w:rPr>
          <w:rFonts w:asciiTheme="majorEastAsia" w:eastAsiaTheme="majorEastAsia" w:hAnsiTheme="majorEastAsia" w:hint="eastAsia"/>
          <w:sz w:val="28"/>
        </w:rPr>
        <w:t>目录</w:t>
      </w:r>
    </w:p>
    <w:p w:rsidR="002F4CDF" w:rsidRDefault="002F4CDF" w:rsidP="00CB40D8">
      <w:pPr>
        <w:spacing w:beforeLines="50" w:line="480" w:lineRule="auto"/>
        <w:ind w:leftChars="200" w:left="428"/>
        <w:rPr>
          <w:rFonts w:asciiTheme="majorEastAsia" w:eastAsiaTheme="majorEastAsia" w:hAnsiTheme="majorEastAsia"/>
          <w:sz w:val="28"/>
        </w:rPr>
      </w:pPr>
    </w:p>
    <w:p w:rsidR="00170653" w:rsidRDefault="00B4605E">
      <w:pPr>
        <w:pStyle w:val="1"/>
        <w:spacing w:before="78" w:after="78"/>
        <w:rPr>
          <w:rStyle w:val="ac"/>
          <w:color w:val="auto"/>
          <w:sz w:val="28"/>
          <w:szCs w:val="28"/>
          <w:u w:val="none"/>
        </w:rPr>
      </w:pPr>
      <w:hyperlink w:anchor="_Toc33432132" w:history="1">
        <w:r w:rsidR="00727524">
          <w:rPr>
            <w:rStyle w:val="ac"/>
            <w:rFonts w:hint="eastAsia"/>
            <w:color w:val="auto"/>
            <w:sz w:val="28"/>
            <w:szCs w:val="28"/>
            <w:u w:val="none"/>
          </w:rPr>
          <w:t>1　工作简况</w:t>
        </w:r>
        <w:r w:rsidR="00727524">
          <w:rPr>
            <w:sz w:val="28"/>
            <w:szCs w:val="28"/>
          </w:rPr>
          <w:tab/>
        </w:r>
        <w:r>
          <w:rPr>
            <w:sz w:val="28"/>
            <w:szCs w:val="28"/>
          </w:rPr>
          <w:fldChar w:fldCharType="begin" w:fldLock="1"/>
        </w:r>
        <w:r w:rsidR="00727524">
          <w:rPr>
            <w:sz w:val="28"/>
            <w:szCs w:val="28"/>
          </w:rPr>
          <w:instrText xml:space="preserve"> PAGEREF _Toc33432132 \h </w:instrText>
        </w:r>
        <w:r>
          <w:rPr>
            <w:sz w:val="28"/>
            <w:szCs w:val="28"/>
          </w:rPr>
        </w:r>
        <w:r>
          <w:rPr>
            <w:sz w:val="28"/>
            <w:szCs w:val="28"/>
          </w:rPr>
          <w:fldChar w:fldCharType="separate"/>
        </w:r>
        <w:r w:rsidR="00727524">
          <w:rPr>
            <w:sz w:val="28"/>
            <w:szCs w:val="28"/>
          </w:rPr>
          <w:t>1</w:t>
        </w:r>
        <w:r>
          <w:rPr>
            <w:sz w:val="28"/>
            <w:szCs w:val="28"/>
          </w:rPr>
          <w:fldChar w:fldCharType="end"/>
        </w:r>
      </w:hyperlink>
    </w:p>
    <w:p w:rsidR="00170653" w:rsidRDefault="00B4605E">
      <w:pPr>
        <w:pStyle w:val="1"/>
        <w:spacing w:before="78" w:after="78"/>
        <w:rPr>
          <w:rStyle w:val="ac"/>
          <w:color w:val="auto"/>
          <w:sz w:val="28"/>
          <w:szCs w:val="28"/>
          <w:u w:val="none"/>
        </w:rPr>
      </w:pPr>
      <w:hyperlink w:anchor="_Toc33432132" w:history="1">
        <w:r w:rsidR="00727524">
          <w:rPr>
            <w:rStyle w:val="ac"/>
            <w:rFonts w:hint="eastAsia"/>
            <w:color w:val="auto"/>
            <w:sz w:val="28"/>
            <w:szCs w:val="28"/>
            <w:u w:val="none"/>
          </w:rPr>
          <w:t>2　标准编制原则和确定标准内容的依据</w:t>
        </w:r>
        <w:r w:rsidR="00727524">
          <w:rPr>
            <w:sz w:val="28"/>
            <w:szCs w:val="28"/>
          </w:rPr>
          <w:tab/>
        </w:r>
        <w:r w:rsidR="00727524">
          <w:rPr>
            <w:rFonts w:hint="eastAsia"/>
            <w:sz w:val="28"/>
            <w:szCs w:val="28"/>
          </w:rPr>
          <w:t>4</w:t>
        </w:r>
      </w:hyperlink>
    </w:p>
    <w:p w:rsidR="00170653" w:rsidRDefault="00B4605E">
      <w:pPr>
        <w:pStyle w:val="1"/>
        <w:spacing w:before="78" w:after="78"/>
        <w:rPr>
          <w:rStyle w:val="ac"/>
          <w:color w:val="auto"/>
          <w:sz w:val="28"/>
          <w:szCs w:val="28"/>
          <w:u w:val="none"/>
        </w:rPr>
      </w:pPr>
      <w:hyperlink w:anchor="_Toc33432132" w:history="1">
        <w:r w:rsidR="00727524">
          <w:rPr>
            <w:rStyle w:val="ac"/>
            <w:rFonts w:hint="eastAsia"/>
            <w:color w:val="auto"/>
            <w:sz w:val="28"/>
            <w:szCs w:val="28"/>
            <w:u w:val="none"/>
          </w:rPr>
          <w:t>3　主要试验分析、综述报告，技术经济论证，预期的经济效果</w:t>
        </w:r>
        <w:r w:rsidR="00727524">
          <w:rPr>
            <w:sz w:val="28"/>
            <w:szCs w:val="28"/>
          </w:rPr>
          <w:tab/>
        </w:r>
        <w:r w:rsidR="00576ABA">
          <w:rPr>
            <w:rFonts w:hint="eastAsia"/>
            <w:sz w:val="28"/>
            <w:szCs w:val="28"/>
          </w:rPr>
          <w:t>11</w:t>
        </w:r>
      </w:hyperlink>
    </w:p>
    <w:p w:rsidR="00170653" w:rsidRDefault="00B4605E">
      <w:pPr>
        <w:pStyle w:val="1"/>
        <w:spacing w:before="78" w:after="78"/>
        <w:rPr>
          <w:sz w:val="28"/>
          <w:szCs w:val="28"/>
        </w:rPr>
      </w:pPr>
      <w:hyperlink w:anchor="_Toc33432132" w:history="1">
        <w:r w:rsidR="00727524">
          <w:rPr>
            <w:rStyle w:val="ac"/>
            <w:rFonts w:hint="eastAsia"/>
            <w:color w:val="auto"/>
            <w:sz w:val="28"/>
            <w:szCs w:val="28"/>
            <w:u w:val="none"/>
          </w:rPr>
          <w:t>4　与国际、国外同类标准水平的对比情况</w:t>
        </w:r>
        <w:r w:rsidR="00727524">
          <w:rPr>
            <w:sz w:val="28"/>
            <w:szCs w:val="28"/>
          </w:rPr>
          <w:tab/>
        </w:r>
        <w:r w:rsidR="00727524">
          <w:rPr>
            <w:rFonts w:hint="eastAsia"/>
            <w:sz w:val="28"/>
            <w:szCs w:val="28"/>
          </w:rPr>
          <w:t>1</w:t>
        </w:r>
      </w:hyperlink>
      <w:r w:rsidR="00E34831">
        <w:rPr>
          <w:rFonts w:hint="eastAsia"/>
          <w:sz w:val="28"/>
          <w:szCs w:val="28"/>
        </w:rPr>
        <w:t>2</w:t>
      </w:r>
    </w:p>
    <w:p w:rsidR="00170653" w:rsidRDefault="00B4605E">
      <w:pPr>
        <w:pStyle w:val="1"/>
        <w:spacing w:before="78" w:after="78"/>
        <w:rPr>
          <w:rStyle w:val="ac"/>
          <w:color w:val="auto"/>
          <w:sz w:val="28"/>
          <w:szCs w:val="28"/>
          <w:u w:val="none"/>
        </w:rPr>
      </w:pPr>
      <w:hyperlink w:anchor="_Toc33432132" w:history="1">
        <w:r w:rsidR="00727524">
          <w:rPr>
            <w:rStyle w:val="ac"/>
            <w:rFonts w:hint="eastAsia"/>
            <w:color w:val="auto"/>
            <w:sz w:val="28"/>
            <w:szCs w:val="28"/>
            <w:u w:val="none"/>
          </w:rPr>
          <w:t>5　与有关的现行法律、法规和强制性标准的关系</w:t>
        </w:r>
        <w:r w:rsidR="00727524">
          <w:rPr>
            <w:sz w:val="28"/>
            <w:szCs w:val="28"/>
          </w:rPr>
          <w:tab/>
        </w:r>
        <w:r w:rsidR="00727524">
          <w:rPr>
            <w:rFonts w:hint="eastAsia"/>
            <w:sz w:val="28"/>
            <w:szCs w:val="28"/>
          </w:rPr>
          <w:t>1</w:t>
        </w:r>
      </w:hyperlink>
      <w:r w:rsidR="00554429">
        <w:rPr>
          <w:rFonts w:hint="eastAsia"/>
          <w:sz w:val="28"/>
          <w:szCs w:val="28"/>
        </w:rPr>
        <w:t>2</w:t>
      </w:r>
    </w:p>
    <w:p w:rsidR="00170653" w:rsidRDefault="00B4605E">
      <w:pPr>
        <w:pStyle w:val="1"/>
        <w:spacing w:before="78" w:after="78"/>
        <w:rPr>
          <w:rStyle w:val="ac"/>
          <w:color w:val="auto"/>
          <w:sz w:val="28"/>
          <w:szCs w:val="28"/>
          <w:u w:val="none"/>
        </w:rPr>
      </w:pPr>
      <w:hyperlink w:anchor="_Toc33432132" w:history="1">
        <w:r w:rsidR="00727524">
          <w:rPr>
            <w:rStyle w:val="ac"/>
            <w:rFonts w:hint="eastAsia"/>
            <w:color w:val="auto"/>
            <w:sz w:val="28"/>
            <w:szCs w:val="28"/>
            <w:u w:val="none"/>
          </w:rPr>
          <w:t>6　重大分歧意见的处理经过和依据</w:t>
        </w:r>
        <w:r w:rsidR="00727524">
          <w:rPr>
            <w:sz w:val="28"/>
            <w:szCs w:val="28"/>
          </w:rPr>
          <w:tab/>
        </w:r>
        <w:r w:rsidR="00727524">
          <w:rPr>
            <w:rFonts w:hint="eastAsia"/>
            <w:sz w:val="28"/>
            <w:szCs w:val="28"/>
          </w:rPr>
          <w:t>1</w:t>
        </w:r>
      </w:hyperlink>
      <w:r w:rsidR="00554429">
        <w:rPr>
          <w:rFonts w:hint="eastAsia"/>
          <w:sz w:val="28"/>
          <w:szCs w:val="28"/>
        </w:rPr>
        <w:t>2</w:t>
      </w:r>
    </w:p>
    <w:p w:rsidR="00170653" w:rsidRDefault="00B4605E">
      <w:pPr>
        <w:pStyle w:val="1"/>
        <w:spacing w:before="78" w:after="78"/>
        <w:rPr>
          <w:rStyle w:val="ac"/>
          <w:color w:val="auto"/>
          <w:sz w:val="28"/>
          <w:szCs w:val="28"/>
          <w:u w:val="none"/>
        </w:rPr>
      </w:pPr>
      <w:hyperlink w:anchor="_Toc33432132" w:history="1">
        <w:r w:rsidR="00727524">
          <w:rPr>
            <w:rStyle w:val="ac"/>
            <w:rFonts w:hint="eastAsia"/>
            <w:color w:val="auto"/>
            <w:sz w:val="28"/>
            <w:szCs w:val="28"/>
            <w:u w:val="none"/>
          </w:rPr>
          <w:t>7　贯彻标准的要求和措施建议</w:t>
        </w:r>
        <w:r w:rsidR="00727524">
          <w:rPr>
            <w:sz w:val="28"/>
            <w:szCs w:val="28"/>
          </w:rPr>
          <w:tab/>
        </w:r>
        <w:r w:rsidR="00727524">
          <w:rPr>
            <w:rFonts w:hint="eastAsia"/>
            <w:sz w:val="28"/>
            <w:szCs w:val="28"/>
          </w:rPr>
          <w:t>1</w:t>
        </w:r>
      </w:hyperlink>
      <w:r w:rsidR="00554429">
        <w:rPr>
          <w:rFonts w:hint="eastAsia"/>
          <w:sz w:val="28"/>
          <w:szCs w:val="28"/>
        </w:rPr>
        <w:t>2</w:t>
      </w:r>
    </w:p>
    <w:p w:rsidR="00170653" w:rsidRDefault="00B4605E">
      <w:pPr>
        <w:pStyle w:val="1"/>
        <w:spacing w:before="78" w:after="78"/>
        <w:rPr>
          <w:rStyle w:val="ac"/>
          <w:color w:val="auto"/>
          <w:sz w:val="28"/>
          <w:szCs w:val="28"/>
          <w:u w:val="none"/>
        </w:rPr>
      </w:pPr>
      <w:hyperlink w:anchor="_Toc33432132" w:history="1">
        <w:r w:rsidR="00727524">
          <w:rPr>
            <w:rStyle w:val="ac"/>
            <w:rFonts w:hint="eastAsia"/>
            <w:color w:val="auto"/>
            <w:sz w:val="28"/>
            <w:szCs w:val="28"/>
            <w:u w:val="none"/>
          </w:rPr>
          <w:t>8　废止现行有关标准的建议</w:t>
        </w:r>
        <w:r w:rsidR="00727524">
          <w:rPr>
            <w:sz w:val="28"/>
            <w:szCs w:val="28"/>
          </w:rPr>
          <w:tab/>
        </w:r>
        <w:r w:rsidR="00727524">
          <w:rPr>
            <w:rFonts w:hint="eastAsia"/>
            <w:sz w:val="28"/>
            <w:szCs w:val="28"/>
          </w:rPr>
          <w:t>1</w:t>
        </w:r>
      </w:hyperlink>
      <w:r w:rsidR="00554429">
        <w:rPr>
          <w:rFonts w:hint="eastAsia"/>
          <w:sz w:val="28"/>
          <w:szCs w:val="28"/>
        </w:rPr>
        <w:t>3</w:t>
      </w:r>
    </w:p>
    <w:p w:rsidR="00170653" w:rsidRDefault="00B4605E">
      <w:pPr>
        <w:pStyle w:val="1"/>
        <w:spacing w:before="78" w:after="78"/>
        <w:rPr>
          <w:sz w:val="28"/>
          <w:szCs w:val="28"/>
        </w:rPr>
      </w:pPr>
      <w:hyperlink w:anchor="_Toc33432132" w:history="1">
        <w:r w:rsidR="00727524">
          <w:rPr>
            <w:rStyle w:val="ac"/>
            <w:rFonts w:hint="eastAsia"/>
            <w:color w:val="auto"/>
            <w:sz w:val="28"/>
            <w:szCs w:val="28"/>
            <w:u w:val="none"/>
          </w:rPr>
          <w:t>9　其他应予说明的事项</w:t>
        </w:r>
        <w:r w:rsidR="00727524">
          <w:rPr>
            <w:sz w:val="28"/>
            <w:szCs w:val="28"/>
          </w:rPr>
          <w:tab/>
        </w:r>
        <w:r w:rsidR="00727524">
          <w:rPr>
            <w:rFonts w:hint="eastAsia"/>
            <w:sz w:val="28"/>
            <w:szCs w:val="28"/>
          </w:rPr>
          <w:t>1</w:t>
        </w:r>
      </w:hyperlink>
      <w:r w:rsidR="00554429">
        <w:rPr>
          <w:rFonts w:hint="eastAsia"/>
          <w:sz w:val="28"/>
          <w:szCs w:val="28"/>
        </w:rPr>
        <w:t>3</w:t>
      </w:r>
    </w:p>
    <w:p w:rsidR="00170653" w:rsidRDefault="00170653" w:rsidP="00CB40D8">
      <w:pPr>
        <w:pStyle w:val="ae"/>
        <w:spacing w:beforeLines="50" w:line="360" w:lineRule="auto"/>
        <w:ind w:left="420" w:firstLineChars="0" w:firstLine="0"/>
        <w:rPr>
          <w:b/>
          <w:sz w:val="28"/>
          <w:szCs w:val="28"/>
        </w:rPr>
        <w:sectPr w:rsidR="00170653">
          <w:footerReference w:type="default" r:id="rId10"/>
          <w:type w:val="evenPage"/>
          <w:pgSz w:w="11906" w:h="16838"/>
          <w:pgMar w:top="1440" w:right="1797" w:bottom="1440" w:left="1797" w:header="680" w:footer="680" w:gutter="0"/>
          <w:pgNumType w:start="1"/>
          <w:cols w:space="425"/>
          <w:docGrid w:type="linesAndChars" w:linePitch="312" w:charSpace="855"/>
        </w:sectPr>
      </w:pPr>
    </w:p>
    <w:p w:rsidR="002F4CDF" w:rsidRDefault="00727524" w:rsidP="00CB40D8">
      <w:pPr>
        <w:pStyle w:val="ae"/>
        <w:numPr>
          <w:ilvl w:val="0"/>
          <w:numId w:val="2"/>
        </w:numPr>
        <w:spacing w:beforeLines="50" w:line="360" w:lineRule="auto"/>
        <w:ind w:firstLineChars="0"/>
        <w:rPr>
          <w:b/>
          <w:sz w:val="28"/>
          <w:szCs w:val="28"/>
        </w:rPr>
      </w:pPr>
      <w:r>
        <w:rPr>
          <w:rFonts w:hint="eastAsia"/>
          <w:b/>
          <w:sz w:val="28"/>
          <w:szCs w:val="28"/>
        </w:rPr>
        <w:lastRenderedPageBreak/>
        <w:t>工作简况</w:t>
      </w:r>
    </w:p>
    <w:p w:rsidR="002F4CDF" w:rsidRDefault="00727524" w:rsidP="00CB40D8">
      <w:pPr>
        <w:pStyle w:val="ae"/>
        <w:numPr>
          <w:ilvl w:val="2"/>
          <w:numId w:val="2"/>
        </w:numPr>
        <w:spacing w:beforeLines="50" w:line="360" w:lineRule="auto"/>
        <w:ind w:left="567" w:firstLineChars="0" w:firstLine="0"/>
        <w:jc w:val="lef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任务来源</w:t>
      </w:r>
    </w:p>
    <w:p w:rsidR="00170653" w:rsidRDefault="00727524">
      <w:pPr>
        <w:spacing w:before="100" w:beforeAutospacing="1" w:after="100" w:afterAutospacing="1"/>
        <w:ind w:firstLineChars="200" w:firstLine="568"/>
        <w:jc w:val="left"/>
        <w:rPr>
          <w:rFonts w:eastAsia="黑体"/>
          <w:b/>
          <w:spacing w:val="40"/>
          <w:sz w:val="52"/>
        </w:rPr>
      </w:pPr>
      <w:r>
        <w:rPr>
          <w:rFonts w:asciiTheme="minorEastAsia" w:eastAsiaTheme="minorEastAsia" w:hAnsiTheme="minorEastAsia" w:hint="eastAsia"/>
          <w:bCs/>
          <w:sz w:val="28"/>
          <w:szCs w:val="28"/>
        </w:rPr>
        <w:t>根据中国港口协会2019年4月《中国港口协会关于开展2019年度团体标准项目征集工作的通知》要求，大连港集团有限公司牵头负责编制《集装箱码头液化天然气罐式集装箱作业安全规程》，计划号2019-04。</w:t>
      </w:r>
    </w:p>
    <w:p w:rsidR="002F4CDF" w:rsidRDefault="00727524" w:rsidP="00CB40D8">
      <w:pPr>
        <w:pStyle w:val="ae"/>
        <w:numPr>
          <w:ilvl w:val="2"/>
          <w:numId w:val="2"/>
        </w:numPr>
        <w:spacing w:beforeLines="50" w:line="360" w:lineRule="auto"/>
        <w:ind w:left="567" w:firstLineChars="0" w:firstLine="0"/>
        <w:jc w:val="left"/>
        <w:rPr>
          <w:rFonts w:asciiTheme="minorEastAsia" w:eastAsiaTheme="minorEastAsia" w:hAnsiTheme="minorEastAsia"/>
          <w:bCs/>
          <w:sz w:val="28"/>
          <w:szCs w:val="28"/>
        </w:rPr>
      </w:pPr>
      <w:r>
        <w:rPr>
          <w:rFonts w:asciiTheme="minorEastAsia" w:eastAsiaTheme="minorEastAsia" w:hAnsiTheme="minorEastAsia" w:hint="eastAsia"/>
          <w:b/>
          <w:bCs/>
          <w:sz w:val="28"/>
          <w:szCs w:val="28"/>
        </w:rPr>
        <w:t>标准起草单位</w:t>
      </w:r>
    </w:p>
    <w:p w:rsidR="00170653" w:rsidRDefault="00727524">
      <w:pPr>
        <w:ind w:firstLineChars="200" w:firstLine="568"/>
        <w:rPr>
          <w:rFonts w:ascii="宋体" w:hAnsi="宋体"/>
          <w:color w:val="000000"/>
          <w:szCs w:val="21"/>
        </w:rPr>
      </w:pPr>
      <w:r>
        <w:rPr>
          <w:rFonts w:asciiTheme="minorEastAsia" w:eastAsiaTheme="minorEastAsia" w:hAnsiTheme="minorEastAsia" w:hint="eastAsia"/>
          <w:bCs/>
          <w:sz w:val="28"/>
          <w:szCs w:val="28"/>
        </w:rPr>
        <w:t>本标准的起草单位包括：大连港集团有限公司、大连集装箱码头有限公司、大连集发南岸国际物流有限公司、大连集发环渤海集装箱运输有限公司、昆仑能源投资（山东）有限公司、中石油大连液化天然气有限公司。</w:t>
      </w:r>
    </w:p>
    <w:p w:rsidR="00B82FF3" w:rsidRDefault="00727524" w:rsidP="00CB40D8">
      <w:pPr>
        <w:pStyle w:val="ae"/>
        <w:numPr>
          <w:ilvl w:val="2"/>
          <w:numId w:val="2"/>
        </w:numPr>
        <w:spacing w:beforeLines="50" w:line="360" w:lineRule="auto"/>
        <w:ind w:left="567" w:firstLineChars="0" w:firstLine="0"/>
        <w:jc w:val="lef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主要工作过程</w:t>
      </w:r>
    </w:p>
    <w:p w:rsidR="00170653" w:rsidRDefault="00727524">
      <w:pPr>
        <w:ind w:firstLineChars="200" w:firstLine="568"/>
        <w:rPr>
          <w:rFonts w:asciiTheme="minorEastAsia" w:eastAsiaTheme="minorEastAsia" w:hAnsiTheme="minorEastAsia"/>
          <w:bCs/>
          <w:sz w:val="28"/>
          <w:szCs w:val="28"/>
        </w:rPr>
      </w:pPr>
      <w:r>
        <w:rPr>
          <w:rFonts w:asciiTheme="minorEastAsia" w:eastAsiaTheme="minorEastAsia" w:hAnsiTheme="minorEastAsia" w:hint="eastAsia"/>
          <w:bCs/>
          <w:sz w:val="28"/>
          <w:szCs w:val="28"/>
        </w:rPr>
        <w:t>2019年4月，由大连港集团有限公司牵头，联合大连集装箱码头有限公司、大连集发南岸国际物流有限公司、大连集发环渤海集装箱运输有限公司、昆仑能源投资（山东）有限公司、中石油大连液化天然气有限公司共六家单位，在前期大连港试点作业液化天然气（以下简称LNG）罐式集装箱（以下简称罐箱）项目组基础上，成立专项标准编写项目组。</w:t>
      </w:r>
    </w:p>
    <w:p w:rsidR="00170653" w:rsidRDefault="00727524">
      <w:pPr>
        <w:ind w:firstLineChars="200" w:firstLine="568"/>
        <w:rPr>
          <w:sz w:val="28"/>
          <w:szCs w:val="28"/>
        </w:rPr>
      </w:pPr>
      <w:r>
        <w:rPr>
          <w:rFonts w:asciiTheme="minorEastAsia" w:eastAsiaTheme="minorEastAsia" w:hAnsiTheme="minorEastAsia" w:hint="eastAsia"/>
          <w:bCs/>
          <w:sz w:val="28"/>
          <w:szCs w:val="28"/>
        </w:rPr>
        <w:t>2019年5月至7月，项目组</w:t>
      </w:r>
      <w:r>
        <w:rPr>
          <w:rFonts w:asciiTheme="minorEastAsia" w:eastAsiaTheme="minorEastAsia" w:hAnsiTheme="minorEastAsia" w:hint="eastAsia"/>
          <w:sz w:val="28"/>
          <w:szCs w:val="28"/>
        </w:rPr>
        <w:t>对试点工作进行总结分析、走访、调研。</w:t>
      </w:r>
      <w:r>
        <w:rPr>
          <w:rFonts w:hint="eastAsia"/>
          <w:sz w:val="28"/>
          <w:szCs w:val="28"/>
        </w:rPr>
        <w:t>项目组各公司</w:t>
      </w:r>
      <w:r>
        <w:rPr>
          <w:rFonts w:asciiTheme="minorEastAsia" w:eastAsiaTheme="minorEastAsia" w:hAnsiTheme="minorEastAsia" w:hint="eastAsia"/>
          <w:sz w:val="28"/>
          <w:szCs w:val="28"/>
        </w:rPr>
        <w:t>根据各自对口专业，</w:t>
      </w:r>
      <w:r>
        <w:rPr>
          <w:rFonts w:hint="eastAsia"/>
          <w:sz w:val="28"/>
          <w:szCs w:val="28"/>
        </w:rPr>
        <w:t>分别就码头作业相关要求、</w:t>
      </w:r>
      <w:r>
        <w:rPr>
          <w:rFonts w:hint="eastAsia"/>
          <w:sz w:val="28"/>
          <w:szCs w:val="28"/>
        </w:rPr>
        <w:lastRenderedPageBreak/>
        <w:t>船舶载运要求、应急预案、</w:t>
      </w:r>
      <w:r>
        <w:rPr>
          <w:rFonts w:hint="eastAsia"/>
          <w:sz w:val="28"/>
          <w:szCs w:val="28"/>
        </w:rPr>
        <w:t>LNG</w:t>
      </w:r>
      <w:r>
        <w:rPr>
          <w:rFonts w:hint="eastAsia"/>
          <w:sz w:val="28"/>
          <w:szCs w:val="28"/>
        </w:rPr>
        <w:t>理化性质及</w:t>
      </w:r>
      <w:r>
        <w:rPr>
          <w:rFonts w:hint="eastAsia"/>
          <w:sz w:val="28"/>
          <w:szCs w:val="28"/>
        </w:rPr>
        <w:t>LNG</w:t>
      </w:r>
      <w:r>
        <w:rPr>
          <w:rFonts w:hint="eastAsia"/>
          <w:sz w:val="28"/>
          <w:szCs w:val="28"/>
        </w:rPr>
        <w:t>罐箱构造等方面内容进行探讨与研究；共同排查作业风险，研究安全保障预案。</w:t>
      </w:r>
    </w:p>
    <w:p w:rsidR="00170653" w:rsidRDefault="00727524">
      <w:pPr>
        <w:ind w:firstLineChars="200" w:firstLine="568"/>
        <w:rPr>
          <w:sz w:val="28"/>
          <w:szCs w:val="28"/>
        </w:rPr>
      </w:pPr>
      <w:r>
        <w:rPr>
          <w:rFonts w:hint="eastAsia"/>
          <w:sz w:val="28"/>
          <w:szCs w:val="28"/>
        </w:rPr>
        <w:t>2019</w:t>
      </w:r>
      <w:r>
        <w:rPr>
          <w:rFonts w:hint="eastAsia"/>
          <w:sz w:val="28"/>
          <w:szCs w:val="28"/>
        </w:rPr>
        <w:t>年</w:t>
      </w:r>
      <w:r>
        <w:rPr>
          <w:rFonts w:hint="eastAsia"/>
          <w:sz w:val="28"/>
          <w:szCs w:val="28"/>
        </w:rPr>
        <w:t>8</w:t>
      </w:r>
      <w:r>
        <w:rPr>
          <w:rFonts w:hint="eastAsia"/>
          <w:sz w:val="28"/>
          <w:szCs w:val="28"/>
        </w:rPr>
        <w:t>月至</w:t>
      </w:r>
      <w:r>
        <w:rPr>
          <w:rFonts w:hint="eastAsia"/>
          <w:sz w:val="28"/>
          <w:szCs w:val="28"/>
        </w:rPr>
        <w:t>11</w:t>
      </w:r>
      <w:r>
        <w:rPr>
          <w:rFonts w:hint="eastAsia"/>
          <w:sz w:val="28"/>
          <w:szCs w:val="28"/>
        </w:rPr>
        <w:t>月，项目组根据前期走访、调研情况，结合</w:t>
      </w:r>
      <w:r>
        <w:rPr>
          <w:rFonts w:hint="eastAsia"/>
          <w:sz w:val="28"/>
          <w:szCs w:val="28"/>
        </w:rPr>
        <w:t>LNG</w:t>
      </w:r>
      <w:r>
        <w:rPr>
          <w:rFonts w:hint="eastAsia"/>
          <w:sz w:val="28"/>
          <w:szCs w:val="28"/>
        </w:rPr>
        <w:t>罐箱在集装箱码头作业特点，完成大纲及草案编写。</w:t>
      </w:r>
    </w:p>
    <w:p w:rsidR="00170653" w:rsidRDefault="00727524">
      <w:pPr>
        <w:ind w:firstLineChars="200" w:firstLine="568"/>
        <w:rPr>
          <w:sz w:val="28"/>
          <w:szCs w:val="28"/>
        </w:rPr>
      </w:pPr>
      <w:r>
        <w:rPr>
          <w:rFonts w:hint="eastAsia"/>
          <w:sz w:val="28"/>
          <w:szCs w:val="28"/>
        </w:rPr>
        <w:t>2019</w:t>
      </w:r>
      <w:r>
        <w:rPr>
          <w:rFonts w:hint="eastAsia"/>
          <w:sz w:val="28"/>
          <w:szCs w:val="28"/>
        </w:rPr>
        <w:t>年</w:t>
      </w:r>
      <w:r>
        <w:rPr>
          <w:rFonts w:hint="eastAsia"/>
          <w:sz w:val="28"/>
          <w:szCs w:val="28"/>
        </w:rPr>
        <w:t>12</w:t>
      </w:r>
      <w:r>
        <w:rPr>
          <w:rFonts w:hint="eastAsia"/>
          <w:sz w:val="28"/>
          <w:szCs w:val="28"/>
        </w:rPr>
        <w:t>月至</w:t>
      </w:r>
      <w:r>
        <w:rPr>
          <w:rFonts w:hint="eastAsia"/>
          <w:sz w:val="28"/>
          <w:szCs w:val="28"/>
        </w:rPr>
        <w:t>2020</w:t>
      </w:r>
      <w:r>
        <w:rPr>
          <w:rFonts w:hint="eastAsia"/>
          <w:sz w:val="28"/>
          <w:szCs w:val="28"/>
        </w:rPr>
        <w:t>年</w:t>
      </w:r>
      <w:r>
        <w:rPr>
          <w:rFonts w:hint="eastAsia"/>
          <w:sz w:val="28"/>
          <w:szCs w:val="28"/>
        </w:rPr>
        <w:t>3</w:t>
      </w:r>
      <w:r>
        <w:rPr>
          <w:rFonts w:hint="eastAsia"/>
          <w:sz w:val="28"/>
          <w:szCs w:val="28"/>
        </w:rPr>
        <w:t>月，项目组结合港口协会专家意见，对标准草案进行修改完善，并实施验证，根据验证结果修正、完善方案，完成征求意见稿</w:t>
      </w:r>
      <w:r w:rsidR="00E22407">
        <w:rPr>
          <w:rFonts w:hint="eastAsia"/>
          <w:sz w:val="28"/>
          <w:szCs w:val="28"/>
        </w:rPr>
        <w:t>初稿</w:t>
      </w:r>
      <w:r>
        <w:rPr>
          <w:rFonts w:hint="eastAsia"/>
          <w:sz w:val="28"/>
          <w:szCs w:val="28"/>
        </w:rPr>
        <w:t>。</w:t>
      </w:r>
      <w:r>
        <w:rPr>
          <w:rFonts w:hint="eastAsia"/>
          <w:sz w:val="28"/>
          <w:szCs w:val="28"/>
        </w:rPr>
        <w:t xml:space="preserve"> </w:t>
      </w:r>
    </w:p>
    <w:p w:rsidR="00E22407" w:rsidRDefault="00E22407">
      <w:pPr>
        <w:ind w:firstLineChars="200" w:firstLine="568"/>
        <w:rPr>
          <w:sz w:val="28"/>
          <w:szCs w:val="28"/>
        </w:rPr>
      </w:pPr>
      <w:r>
        <w:rPr>
          <w:rFonts w:hint="eastAsia"/>
          <w:sz w:val="28"/>
          <w:szCs w:val="28"/>
        </w:rPr>
        <w:t>2020</w:t>
      </w:r>
      <w:r>
        <w:rPr>
          <w:rFonts w:hint="eastAsia"/>
          <w:sz w:val="28"/>
          <w:szCs w:val="28"/>
        </w:rPr>
        <w:t>年</w:t>
      </w:r>
      <w:r>
        <w:rPr>
          <w:rFonts w:hint="eastAsia"/>
          <w:sz w:val="28"/>
          <w:szCs w:val="28"/>
        </w:rPr>
        <w:t>4</w:t>
      </w:r>
      <w:r>
        <w:rPr>
          <w:rFonts w:hint="eastAsia"/>
          <w:sz w:val="28"/>
          <w:szCs w:val="28"/>
        </w:rPr>
        <w:t>月召开专家咨询会，根据专家意见，形成征求意见稿</w:t>
      </w:r>
    </w:p>
    <w:p w:rsidR="00B82FF3" w:rsidRDefault="00727524" w:rsidP="00CB40D8">
      <w:pPr>
        <w:pStyle w:val="ae"/>
        <w:numPr>
          <w:ilvl w:val="2"/>
          <w:numId w:val="2"/>
        </w:numPr>
        <w:spacing w:beforeLines="50" w:line="360" w:lineRule="auto"/>
        <w:ind w:left="567" w:firstLineChars="0" w:firstLine="0"/>
        <w:jc w:val="left"/>
        <w:rPr>
          <w:rFonts w:asciiTheme="minorEastAsia" w:eastAsiaTheme="minorEastAsia" w:hAnsiTheme="minorEastAsia"/>
          <w:b/>
          <w:bCs/>
          <w:sz w:val="28"/>
          <w:szCs w:val="28"/>
        </w:rPr>
      </w:pPr>
      <w:r>
        <w:rPr>
          <w:rFonts w:asciiTheme="minorEastAsia" w:eastAsiaTheme="minorEastAsia" w:hAnsiTheme="minorEastAsia" w:hint="eastAsia"/>
          <w:b/>
          <w:bCs/>
          <w:sz w:val="28"/>
          <w:szCs w:val="28"/>
        </w:rPr>
        <w:t>标准主要起草人及所做工作</w:t>
      </w:r>
    </w:p>
    <w:tbl>
      <w:tblPr>
        <w:tblW w:w="8540" w:type="dxa"/>
        <w:tblInd w:w="93" w:type="dxa"/>
        <w:tblLayout w:type="fixed"/>
        <w:tblLook w:val="04A0"/>
      </w:tblPr>
      <w:tblGrid>
        <w:gridCol w:w="1008"/>
        <w:gridCol w:w="2172"/>
        <w:gridCol w:w="1500"/>
        <w:gridCol w:w="1431"/>
        <w:gridCol w:w="2429"/>
      </w:tblGrid>
      <w:tr w:rsidR="00170653">
        <w:trPr>
          <w:trHeight w:val="705"/>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170653" w:rsidRDefault="00727524">
            <w:pPr>
              <w:widowControl/>
              <w:jc w:val="center"/>
              <w:rPr>
                <w:rFonts w:ascii="宋体" w:hAnsi="宋体" w:cs="宋体"/>
                <w:color w:val="000000"/>
                <w:kern w:val="0"/>
                <w:sz w:val="24"/>
              </w:rPr>
            </w:pPr>
            <w:r>
              <w:rPr>
                <w:rFonts w:ascii="宋体" w:hAnsi="宋体" w:cs="宋体" w:hint="eastAsia"/>
                <w:color w:val="000000"/>
                <w:kern w:val="0"/>
                <w:sz w:val="24"/>
              </w:rPr>
              <w:t>姓名</w:t>
            </w:r>
          </w:p>
        </w:tc>
        <w:tc>
          <w:tcPr>
            <w:tcW w:w="2172" w:type="dxa"/>
            <w:tcBorders>
              <w:top w:val="single" w:sz="4" w:space="0" w:color="auto"/>
              <w:left w:val="nil"/>
              <w:bottom w:val="single" w:sz="4" w:space="0" w:color="auto"/>
              <w:right w:val="single" w:sz="4" w:space="0" w:color="auto"/>
            </w:tcBorders>
            <w:shd w:val="clear" w:color="auto" w:fill="auto"/>
            <w:vAlign w:val="center"/>
          </w:tcPr>
          <w:p w:rsidR="00170653" w:rsidRDefault="00727524">
            <w:pPr>
              <w:widowControl/>
              <w:jc w:val="center"/>
              <w:rPr>
                <w:rFonts w:ascii="宋体" w:hAnsi="宋体" w:cs="宋体"/>
                <w:color w:val="000000"/>
                <w:kern w:val="0"/>
                <w:sz w:val="24"/>
              </w:rPr>
            </w:pPr>
            <w:r>
              <w:rPr>
                <w:rFonts w:ascii="宋体" w:hAnsi="宋体" w:cs="宋体" w:hint="eastAsia"/>
                <w:color w:val="000000"/>
                <w:kern w:val="0"/>
                <w:sz w:val="24"/>
              </w:rPr>
              <w:t>工作单位</w:t>
            </w:r>
          </w:p>
        </w:tc>
        <w:tc>
          <w:tcPr>
            <w:tcW w:w="1500" w:type="dxa"/>
            <w:tcBorders>
              <w:top w:val="single" w:sz="4" w:space="0" w:color="auto"/>
              <w:left w:val="nil"/>
              <w:bottom w:val="single" w:sz="4" w:space="0" w:color="auto"/>
              <w:right w:val="single" w:sz="4" w:space="0" w:color="auto"/>
            </w:tcBorders>
            <w:shd w:val="clear" w:color="auto" w:fill="auto"/>
            <w:vAlign w:val="center"/>
          </w:tcPr>
          <w:p w:rsidR="00170653" w:rsidRDefault="00727524">
            <w:pPr>
              <w:widowControl/>
              <w:jc w:val="center"/>
              <w:rPr>
                <w:rFonts w:ascii="宋体" w:hAnsi="宋体" w:cs="宋体"/>
                <w:color w:val="000000"/>
                <w:kern w:val="0"/>
                <w:sz w:val="24"/>
              </w:rPr>
            </w:pPr>
            <w:r>
              <w:rPr>
                <w:rFonts w:ascii="宋体" w:hAnsi="宋体" w:cs="宋体" w:hint="eastAsia"/>
                <w:color w:val="000000"/>
                <w:kern w:val="0"/>
                <w:sz w:val="24"/>
              </w:rPr>
              <w:t>从事专业</w:t>
            </w:r>
          </w:p>
        </w:tc>
        <w:tc>
          <w:tcPr>
            <w:tcW w:w="1431" w:type="dxa"/>
            <w:tcBorders>
              <w:top w:val="single" w:sz="4" w:space="0" w:color="auto"/>
              <w:left w:val="nil"/>
              <w:bottom w:val="single" w:sz="4" w:space="0" w:color="auto"/>
              <w:right w:val="single" w:sz="4" w:space="0" w:color="auto"/>
            </w:tcBorders>
            <w:shd w:val="clear" w:color="auto" w:fill="auto"/>
            <w:vAlign w:val="center"/>
          </w:tcPr>
          <w:p w:rsidR="00170653" w:rsidRDefault="00727524">
            <w:pPr>
              <w:widowControl/>
              <w:jc w:val="center"/>
              <w:rPr>
                <w:rFonts w:ascii="宋体" w:hAnsi="宋体" w:cs="宋体"/>
                <w:color w:val="000000"/>
                <w:kern w:val="0"/>
                <w:sz w:val="24"/>
              </w:rPr>
            </w:pPr>
            <w:r>
              <w:rPr>
                <w:rFonts w:ascii="宋体" w:hAnsi="宋体" w:cs="宋体" w:hint="eastAsia"/>
                <w:color w:val="000000"/>
                <w:kern w:val="0"/>
                <w:sz w:val="24"/>
              </w:rPr>
              <w:t>职称/职务</w:t>
            </w:r>
          </w:p>
        </w:tc>
        <w:tc>
          <w:tcPr>
            <w:tcW w:w="2429" w:type="dxa"/>
            <w:tcBorders>
              <w:top w:val="single" w:sz="4" w:space="0" w:color="auto"/>
              <w:left w:val="nil"/>
              <w:bottom w:val="single" w:sz="4" w:space="0" w:color="auto"/>
              <w:right w:val="single" w:sz="4" w:space="0" w:color="auto"/>
            </w:tcBorders>
            <w:shd w:val="clear" w:color="auto" w:fill="auto"/>
            <w:vAlign w:val="center"/>
          </w:tcPr>
          <w:p w:rsidR="00170653" w:rsidRDefault="00727524">
            <w:pPr>
              <w:widowControl/>
              <w:jc w:val="center"/>
              <w:rPr>
                <w:rFonts w:ascii="宋体" w:hAnsi="宋体" w:cs="宋体"/>
                <w:color w:val="000000"/>
                <w:kern w:val="0"/>
                <w:sz w:val="24"/>
              </w:rPr>
            </w:pPr>
            <w:r>
              <w:rPr>
                <w:rFonts w:ascii="宋体" w:hAnsi="宋体" w:cs="宋体" w:hint="eastAsia"/>
                <w:color w:val="000000"/>
                <w:kern w:val="0"/>
                <w:sz w:val="24"/>
              </w:rPr>
              <w:t>承担的工作</w:t>
            </w:r>
          </w:p>
        </w:tc>
      </w:tr>
      <w:tr w:rsidR="00170653">
        <w:trPr>
          <w:trHeight w:val="900"/>
        </w:trPr>
        <w:tc>
          <w:tcPr>
            <w:tcW w:w="1008" w:type="dxa"/>
            <w:tcBorders>
              <w:top w:val="nil"/>
              <w:left w:val="single" w:sz="4" w:space="0" w:color="auto"/>
              <w:bottom w:val="single" w:sz="4" w:space="0" w:color="auto"/>
              <w:right w:val="single" w:sz="4" w:space="0" w:color="auto"/>
            </w:tcBorders>
            <w:shd w:val="clear" w:color="auto" w:fill="auto"/>
            <w:vAlign w:val="center"/>
          </w:tcPr>
          <w:p w:rsidR="00170653" w:rsidRDefault="00727524">
            <w:pPr>
              <w:widowControl/>
              <w:rPr>
                <w:rFonts w:ascii="宋体" w:hAnsi="宋体" w:cs="宋体"/>
                <w:color w:val="000000"/>
                <w:kern w:val="0"/>
                <w:sz w:val="24"/>
              </w:rPr>
            </w:pPr>
            <w:r>
              <w:rPr>
                <w:rFonts w:ascii="宋体" w:hAnsi="宋体" w:cs="宋体" w:hint="eastAsia"/>
                <w:color w:val="000000"/>
                <w:kern w:val="0"/>
                <w:sz w:val="24"/>
              </w:rPr>
              <w:t>黎晓光</w:t>
            </w:r>
          </w:p>
        </w:tc>
        <w:tc>
          <w:tcPr>
            <w:tcW w:w="2172" w:type="dxa"/>
            <w:tcBorders>
              <w:top w:val="single" w:sz="4" w:space="0" w:color="auto"/>
              <w:left w:val="nil"/>
              <w:bottom w:val="single" w:sz="4" w:space="0" w:color="auto"/>
              <w:right w:val="single" w:sz="4" w:space="0" w:color="auto"/>
            </w:tcBorders>
            <w:shd w:val="clear" w:color="auto" w:fill="auto"/>
            <w:vAlign w:val="center"/>
          </w:tcPr>
          <w:p w:rsidR="00170653" w:rsidRDefault="00727524">
            <w:pPr>
              <w:widowControl/>
              <w:jc w:val="left"/>
              <w:rPr>
                <w:rFonts w:ascii="宋体" w:hAnsi="宋体" w:cs="宋体"/>
                <w:color w:val="000000"/>
                <w:kern w:val="0"/>
                <w:sz w:val="24"/>
              </w:rPr>
            </w:pPr>
            <w:r>
              <w:rPr>
                <w:rFonts w:ascii="宋体" w:hAnsi="宋体" w:cs="宋体" w:hint="eastAsia"/>
                <w:color w:val="000000"/>
                <w:kern w:val="0"/>
                <w:sz w:val="24"/>
              </w:rPr>
              <w:t>大连集装箱码头有限公司</w:t>
            </w:r>
          </w:p>
        </w:tc>
        <w:tc>
          <w:tcPr>
            <w:tcW w:w="1500" w:type="dxa"/>
            <w:tcBorders>
              <w:top w:val="nil"/>
              <w:left w:val="nil"/>
              <w:bottom w:val="single" w:sz="4" w:space="0" w:color="auto"/>
              <w:right w:val="single" w:sz="4" w:space="0" w:color="auto"/>
            </w:tcBorders>
            <w:shd w:val="clear" w:color="auto" w:fill="auto"/>
            <w:vAlign w:val="center"/>
          </w:tcPr>
          <w:p w:rsidR="00170653" w:rsidRDefault="00727524">
            <w:pPr>
              <w:widowControl/>
              <w:rPr>
                <w:rFonts w:ascii="宋体" w:hAnsi="宋体" w:cs="宋体"/>
                <w:color w:val="000000"/>
                <w:kern w:val="0"/>
                <w:sz w:val="24"/>
              </w:rPr>
            </w:pPr>
            <w:r>
              <w:rPr>
                <w:rFonts w:ascii="宋体" w:hAnsi="宋体" w:cs="宋体" w:hint="eastAsia"/>
                <w:color w:val="000000"/>
                <w:kern w:val="0"/>
                <w:sz w:val="24"/>
              </w:rPr>
              <w:t>集装箱码头管理</w:t>
            </w:r>
          </w:p>
        </w:tc>
        <w:tc>
          <w:tcPr>
            <w:tcW w:w="1431" w:type="dxa"/>
            <w:tcBorders>
              <w:top w:val="nil"/>
              <w:left w:val="nil"/>
              <w:bottom w:val="single" w:sz="4" w:space="0" w:color="auto"/>
              <w:right w:val="single" w:sz="4" w:space="0" w:color="auto"/>
            </w:tcBorders>
            <w:shd w:val="clear" w:color="auto" w:fill="auto"/>
            <w:vAlign w:val="center"/>
          </w:tcPr>
          <w:p w:rsidR="00170653" w:rsidRDefault="00727524">
            <w:pPr>
              <w:widowControl/>
              <w:jc w:val="left"/>
              <w:rPr>
                <w:rFonts w:ascii="宋体" w:hAnsi="宋体" w:cs="宋体"/>
                <w:color w:val="000000"/>
                <w:kern w:val="0"/>
                <w:sz w:val="24"/>
              </w:rPr>
            </w:pPr>
            <w:r>
              <w:rPr>
                <w:rFonts w:ascii="宋体" w:hAnsi="宋体" w:cs="宋体" w:hint="eastAsia"/>
                <w:color w:val="000000"/>
                <w:kern w:val="0"/>
                <w:sz w:val="24"/>
              </w:rPr>
              <w:t>高级物流师/总经理</w:t>
            </w:r>
          </w:p>
        </w:tc>
        <w:tc>
          <w:tcPr>
            <w:tcW w:w="2429" w:type="dxa"/>
            <w:tcBorders>
              <w:top w:val="nil"/>
              <w:left w:val="nil"/>
              <w:bottom w:val="single" w:sz="4" w:space="0" w:color="auto"/>
              <w:right w:val="single" w:sz="4" w:space="0" w:color="auto"/>
            </w:tcBorders>
            <w:shd w:val="clear" w:color="auto" w:fill="auto"/>
            <w:vAlign w:val="center"/>
          </w:tcPr>
          <w:p w:rsidR="00170653" w:rsidRDefault="00727524">
            <w:pPr>
              <w:widowControl/>
              <w:jc w:val="left"/>
              <w:rPr>
                <w:rFonts w:ascii="宋体" w:hAnsi="宋体" w:cs="宋体"/>
                <w:color w:val="000000"/>
                <w:kern w:val="0"/>
                <w:sz w:val="28"/>
                <w:szCs w:val="28"/>
              </w:rPr>
            </w:pPr>
            <w:r>
              <w:rPr>
                <w:rFonts w:ascii="宋体" w:hAnsi="宋体" w:cs="宋体" w:hint="eastAsia"/>
                <w:color w:val="000000"/>
                <w:kern w:val="0"/>
                <w:sz w:val="24"/>
              </w:rPr>
              <w:t>负责人，组织协调、标准编写工作</w:t>
            </w:r>
          </w:p>
        </w:tc>
      </w:tr>
      <w:tr w:rsidR="00170653">
        <w:trPr>
          <w:trHeight w:val="900"/>
        </w:trPr>
        <w:tc>
          <w:tcPr>
            <w:tcW w:w="1008" w:type="dxa"/>
            <w:tcBorders>
              <w:top w:val="nil"/>
              <w:left w:val="single" w:sz="4" w:space="0" w:color="auto"/>
              <w:bottom w:val="single" w:sz="4" w:space="0" w:color="auto"/>
              <w:right w:val="single" w:sz="4" w:space="0" w:color="auto"/>
            </w:tcBorders>
            <w:shd w:val="clear" w:color="auto" w:fill="auto"/>
            <w:vAlign w:val="center"/>
          </w:tcPr>
          <w:p w:rsidR="00170653" w:rsidRDefault="00727524">
            <w:pPr>
              <w:widowControl/>
              <w:rPr>
                <w:rFonts w:ascii="宋体" w:hAnsi="宋体" w:cs="宋体"/>
                <w:color w:val="000000"/>
                <w:kern w:val="0"/>
                <w:sz w:val="24"/>
              </w:rPr>
            </w:pPr>
            <w:r>
              <w:rPr>
                <w:rFonts w:ascii="宋体" w:hAnsi="宋体" w:cs="宋体" w:hint="eastAsia"/>
                <w:color w:val="000000"/>
                <w:kern w:val="0"/>
                <w:sz w:val="24"/>
              </w:rPr>
              <w:t>王国栋</w:t>
            </w:r>
          </w:p>
        </w:tc>
        <w:tc>
          <w:tcPr>
            <w:tcW w:w="2172" w:type="dxa"/>
            <w:tcBorders>
              <w:top w:val="single" w:sz="4" w:space="0" w:color="auto"/>
              <w:left w:val="nil"/>
              <w:bottom w:val="single" w:sz="4" w:space="0" w:color="auto"/>
              <w:right w:val="single" w:sz="4" w:space="0" w:color="auto"/>
            </w:tcBorders>
            <w:shd w:val="clear" w:color="auto" w:fill="auto"/>
            <w:vAlign w:val="center"/>
          </w:tcPr>
          <w:p w:rsidR="00170653" w:rsidRDefault="00727524">
            <w:pPr>
              <w:widowControl/>
              <w:rPr>
                <w:rFonts w:ascii="宋体" w:hAnsi="宋体" w:cs="宋体"/>
                <w:color w:val="000000"/>
                <w:kern w:val="0"/>
                <w:sz w:val="24"/>
              </w:rPr>
            </w:pPr>
            <w:r>
              <w:rPr>
                <w:rFonts w:ascii="宋体" w:hAnsi="宋体" w:cs="宋体" w:hint="eastAsia"/>
                <w:color w:val="000000"/>
                <w:kern w:val="0"/>
                <w:sz w:val="24"/>
              </w:rPr>
              <w:t>大连港集团有限公司</w:t>
            </w:r>
          </w:p>
        </w:tc>
        <w:tc>
          <w:tcPr>
            <w:tcW w:w="1500" w:type="dxa"/>
            <w:tcBorders>
              <w:top w:val="nil"/>
              <w:left w:val="nil"/>
              <w:bottom w:val="single" w:sz="4" w:space="0" w:color="auto"/>
              <w:right w:val="single" w:sz="4" w:space="0" w:color="auto"/>
            </w:tcBorders>
            <w:shd w:val="clear" w:color="auto" w:fill="auto"/>
            <w:vAlign w:val="center"/>
          </w:tcPr>
          <w:p w:rsidR="00170653" w:rsidRDefault="00727524">
            <w:pPr>
              <w:widowControl/>
              <w:rPr>
                <w:rFonts w:ascii="宋体" w:hAnsi="宋体" w:cs="宋体"/>
                <w:color w:val="000000"/>
                <w:kern w:val="0"/>
                <w:sz w:val="24"/>
              </w:rPr>
            </w:pPr>
            <w:r>
              <w:rPr>
                <w:rFonts w:ascii="宋体" w:hAnsi="宋体" w:cs="宋体" w:hint="eastAsia"/>
                <w:color w:val="000000"/>
                <w:kern w:val="0"/>
                <w:sz w:val="24"/>
              </w:rPr>
              <w:t>电气自动化</w:t>
            </w:r>
          </w:p>
        </w:tc>
        <w:tc>
          <w:tcPr>
            <w:tcW w:w="1431" w:type="dxa"/>
            <w:tcBorders>
              <w:top w:val="nil"/>
              <w:left w:val="nil"/>
              <w:bottom w:val="single" w:sz="4" w:space="0" w:color="auto"/>
              <w:right w:val="single" w:sz="4" w:space="0" w:color="auto"/>
            </w:tcBorders>
            <w:shd w:val="clear" w:color="auto" w:fill="auto"/>
            <w:vAlign w:val="center"/>
          </w:tcPr>
          <w:p w:rsidR="00170653" w:rsidRDefault="00727524">
            <w:pPr>
              <w:widowControl/>
              <w:jc w:val="left"/>
              <w:rPr>
                <w:rFonts w:ascii="宋体" w:hAnsi="宋体" w:cs="宋体"/>
                <w:color w:val="000000"/>
                <w:kern w:val="0"/>
                <w:sz w:val="24"/>
              </w:rPr>
            </w:pPr>
            <w:r>
              <w:rPr>
                <w:rFonts w:ascii="宋体" w:hAnsi="宋体" w:cs="宋体" w:hint="eastAsia"/>
                <w:color w:val="000000"/>
                <w:kern w:val="0"/>
                <w:sz w:val="24"/>
              </w:rPr>
              <w:t>专业能力中心经理</w:t>
            </w:r>
          </w:p>
        </w:tc>
        <w:tc>
          <w:tcPr>
            <w:tcW w:w="2429" w:type="dxa"/>
            <w:tcBorders>
              <w:top w:val="nil"/>
              <w:left w:val="nil"/>
              <w:bottom w:val="single" w:sz="4" w:space="0" w:color="auto"/>
              <w:right w:val="single" w:sz="4" w:space="0" w:color="auto"/>
            </w:tcBorders>
            <w:shd w:val="clear" w:color="auto" w:fill="auto"/>
            <w:vAlign w:val="center"/>
          </w:tcPr>
          <w:p w:rsidR="00170653" w:rsidRDefault="00727524">
            <w:pPr>
              <w:widowControl/>
              <w:rPr>
                <w:rFonts w:ascii="宋体" w:hAnsi="宋体" w:cs="宋体"/>
                <w:color w:val="000000"/>
                <w:kern w:val="0"/>
                <w:sz w:val="28"/>
                <w:szCs w:val="28"/>
              </w:rPr>
            </w:pPr>
            <w:r>
              <w:rPr>
                <w:rFonts w:ascii="宋体" w:hAnsi="宋体" w:cs="宋体" w:hint="eastAsia"/>
                <w:color w:val="000000"/>
                <w:kern w:val="0"/>
                <w:sz w:val="24"/>
              </w:rPr>
              <w:t>组织协调、参与标准编写工作</w:t>
            </w:r>
          </w:p>
        </w:tc>
      </w:tr>
      <w:tr w:rsidR="00170653">
        <w:trPr>
          <w:trHeight w:val="900"/>
        </w:trPr>
        <w:tc>
          <w:tcPr>
            <w:tcW w:w="1008" w:type="dxa"/>
            <w:tcBorders>
              <w:top w:val="nil"/>
              <w:left w:val="single" w:sz="4" w:space="0" w:color="auto"/>
              <w:bottom w:val="single" w:sz="4" w:space="0" w:color="auto"/>
              <w:right w:val="single" w:sz="4" w:space="0" w:color="auto"/>
            </w:tcBorders>
            <w:shd w:val="clear" w:color="auto" w:fill="auto"/>
            <w:vAlign w:val="center"/>
          </w:tcPr>
          <w:p w:rsidR="00170653" w:rsidRDefault="00727524">
            <w:pPr>
              <w:widowControl/>
              <w:textAlignment w:val="center"/>
              <w:rPr>
                <w:rFonts w:ascii="宋体" w:hAnsi="宋体" w:cs="宋体"/>
                <w:color w:val="000000"/>
                <w:kern w:val="0"/>
                <w:sz w:val="24"/>
              </w:rPr>
            </w:pPr>
            <w:r>
              <w:rPr>
                <w:rFonts w:ascii="宋体" w:hAnsi="宋体" w:cs="宋体" w:hint="eastAsia"/>
                <w:color w:val="000000"/>
                <w:kern w:val="0"/>
                <w:sz w:val="24"/>
              </w:rPr>
              <w:t>张浩</w:t>
            </w:r>
          </w:p>
        </w:tc>
        <w:tc>
          <w:tcPr>
            <w:tcW w:w="2172" w:type="dxa"/>
            <w:tcBorders>
              <w:top w:val="single" w:sz="4" w:space="0" w:color="auto"/>
              <w:left w:val="nil"/>
              <w:bottom w:val="single" w:sz="4" w:space="0" w:color="auto"/>
              <w:right w:val="single" w:sz="4" w:space="0" w:color="auto"/>
            </w:tcBorders>
            <w:shd w:val="clear" w:color="auto" w:fill="auto"/>
            <w:vAlign w:val="center"/>
          </w:tcPr>
          <w:p w:rsidR="00170653" w:rsidRDefault="00727524">
            <w:pPr>
              <w:widowControl/>
              <w:textAlignment w:val="center"/>
              <w:rPr>
                <w:rFonts w:ascii="宋体" w:hAnsi="宋体" w:cs="宋体"/>
                <w:color w:val="000000"/>
                <w:kern w:val="0"/>
                <w:sz w:val="24"/>
              </w:rPr>
            </w:pPr>
            <w:r>
              <w:rPr>
                <w:rFonts w:ascii="宋体" w:hAnsi="宋体" w:cs="宋体" w:hint="eastAsia"/>
                <w:color w:val="000000"/>
                <w:kern w:val="0"/>
                <w:sz w:val="24"/>
              </w:rPr>
              <w:t>大连集装箱码头有限公司</w:t>
            </w:r>
          </w:p>
        </w:tc>
        <w:tc>
          <w:tcPr>
            <w:tcW w:w="1500" w:type="dxa"/>
            <w:tcBorders>
              <w:top w:val="nil"/>
              <w:left w:val="nil"/>
              <w:bottom w:val="single" w:sz="4" w:space="0" w:color="auto"/>
              <w:right w:val="single" w:sz="4" w:space="0" w:color="auto"/>
            </w:tcBorders>
            <w:shd w:val="clear" w:color="auto" w:fill="auto"/>
            <w:vAlign w:val="center"/>
          </w:tcPr>
          <w:p w:rsidR="00170653" w:rsidRDefault="00727524">
            <w:pPr>
              <w:widowControl/>
              <w:textAlignment w:val="center"/>
              <w:rPr>
                <w:rFonts w:ascii="宋体" w:hAnsi="宋体" w:cs="宋体"/>
                <w:color w:val="000000"/>
                <w:kern w:val="0"/>
                <w:sz w:val="24"/>
              </w:rPr>
            </w:pPr>
            <w:r>
              <w:rPr>
                <w:rFonts w:ascii="宋体" w:hAnsi="宋体" w:cs="宋体" w:hint="eastAsia"/>
                <w:color w:val="000000"/>
                <w:kern w:val="0"/>
                <w:sz w:val="24"/>
              </w:rPr>
              <w:t>安全、操作、技术</w:t>
            </w:r>
          </w:p>
        </w:tc>
        <w:tc>
          <w:tcPr>
            <w:tcW w:w="1431" w:type="dxa"/>
            <w:tcBorders>
              <w:top w:val="nil"/>
              <w:left w:val="nil"/>
              <w:bottom w:val="single" w:sz="4" w:space="0" w:color="auto"/>
              <w:right w:val="single" w:sz="4" w:space="0" w:color="auto"/>
            </w:tcBorders>
            <w:shd w:val="clear" w:color="auto" w:fill="auto"/>
            <w:vAlign w:val="center"/>
          </w:tcPr>
          <w:p w:rsidR="00170653" w:rsidRDefault="00727524">
            <w:pPr>
              <w:widowControl/>
              <w:textAlignment w:val="center"/>
              <w:rPr>
                <w:rFonts w:ascii="宋体" w:hAnsi="宋体" w:cs="宋体"/>
                <w:color w:val="000000"/>
                <w:kern w:val="0"/>
                <w:sz w:val="24"/>
              </w:rPr>
            </w:pPr>
            <w:r>
              <w:rPr>
                <w:rFonts w:ascii="宋体" w:hAnsi="宋体" w:cs="宋体" w:hint="eastAsia"/>
                <w:color w:val="000000"/>
                <w:kern w:val="0"/>
                <w:sz w:val="24"/>
              </w:rPr>
              <w:t>副总经理</w:t>
            </w:r>
          </w:p>
        </w:tc>
        <w:tc>
          <w:tcPr>
            <w:tcW w:w="2429" w:type="dxa"/>
            <w:tcBorders>
              <w:top w:val="nil"/>
              <w:left w:val="nil"/>
              <w:bottom w:val="single" w:sz="4" w:space="0" w:color="auto"/>
              <w:right w:val="single" w:sz="4" w:space="0" w:color="auto"/>
            </w:tcBorders>
            <w:shd w:val="clear" w:color="auto" w:fill="auto"/>
            <w:vAlign w:val="center"/>
          </w:tcPr>
          <w:p w:rsidR="00170653" w:rsidRDefault="00727524">
            <w:pPr>
              <w:widowControl/>
              <w:textAlignment w:val="center"/>
              <w:rPr>
                <w:rFonts w:ascii="宋体" w:hAnsi="宋体" w:cs="宋体"/>
                <w:color w:val="000000"/>
                <w:kern w:val="0"/>
                <w:sz w:val="24"/>
              </w:rPr>
            </w:pPr>
            <w:r>
              <w:rPr>
                <w:rFonts w:ascii="宋体" w:hAnsi="宋体" w:cs="宋体" w:hint="eastAsia"/>
                <w:color w:val="000000"/>
                <w:kern w:val="0"/>
                <w:sz w:val="24"/>
              </w:rPr>
              <w:t>参与组织协调、调研、标准编写工作</w:t>
            </w:r>
          </w:p>
        </w:tc>
      </w:tr>
      <w:tr w:rsidR="003A1956">
        <w:trPr>
          <w:trHeight w:val="900"/>
        </w:trPr>
        <w:tc>
          <w:tcPr>
            <w:tcW w:w="1008" w:type="dxa"/>
            <w:tcBorders>
              <w:top w:val="nil"/>
              <w:left w:val="single" w:sz="4" w:space="0" w:color="auto"/>
              <w:bottom w:val="single" w:sz="4" w:space="0" w:color="auto"/>
              <w:right w:val="single" w:sz="4" w:space="0" w:color="auto"/>
            </w:tcBorders>
            <w:shd w:val="clear" w:color="auto" w:fill="auto"/>
            <w:vAlign w:val="center"/>
          </w:tcPr>
          <w:p w:rsidR="003A1956" w:rsidRPr="003A1956" w:rsidRDefault="003A1956" w:rsidP="003A1956">
            <w:pPr>
              <w:widowControl/>
              <w:textAlignment w:val="center"/>
              <w:rPr>
                <w:rFonts w:ascii="宋体" w:hAnsi="宋体" w:cs="宋体"/>
                <w:color w:val="000000"/>
                <w:kern w:val="0"/>
                <w:sz w:val="24"/>
              </w:rPr>
            </w:pPr>
            <w:r w:rsidRPr="003A1956">
              <w:rPr>
                <w:rFonts w:ascii="宋体" w:hAnsi="宋体" w:cs="宋体" w:hint="eastAsia"/>
                <w:color w:val="000000"/>
                <w:kern w:val="0"/>
                <w:sz w:val="24"/>
              </w:rPr>
              <w:t>于冰</w:t>
            </w:r>
          </w:p>
        </w:tc>
        <w:tc>
          <w:tcPr>
            <w:tcW w:w="2172" w:type="dxa"/>
            <w:tcBorders>
              <w:top w:val="single" w:sz="4" w:space="0" w:color="auto"/>
              <w:left w:val="nil"/>
              <w:bottom w:val="single" w:sz="4" w:space="0" w:color="auto"/>
              <w:right w:val="single" w:sz="4" w:space="0" w:color="auto"/>
            </w:tcBorders>
            <w:shd w:val="clear" w:color="auto" w:fill="auto"/>
            <w:vAlign w:val="center"/>
          </w:tcPr>
          <w:p w:rsidR="003A1956" w:rsidRPr="003A1956" w:rsidRDefault="003A1956">
            <w:pPr>
              <w:rPr>
                <w:rFonts w:ascii="宋体" w:hAnsi="宋体" w:cs="宋体"/>
                <w:color w:val="000000"/>
                <w:kern w:val="0"/>
                <w:sz w:val="24"/>
              </w:rPr>
            </w:pPr>
            <w:r w:rsidRPr="003A1956">
              <w:rPr>
                <w:rFonts w:ascii="宋体" w:hAnsi="宋体" w:cs="宋体" w:hint="eastAsia"/>
                <w:color w:val="000000"/>
                <w:kern w:val="0"/>
                <w:sz w:val="24"/>
              </w:rPr>
              <w:t>大连集装箱码头有限公司</w:t>
            </w:r>
          </w:p>
        </w:tc>
        <w:tc>
          <w:tcPr>
            <w:tcW w:w="1500" w:type="dxa"/>
            <w:tcBorders>
              <w:top w:val="nil"/>
              <w:left w:val="nil"/>
              <w:bottom w:val="single" w:sz="4" w:space="0" w:color="auto"/>
              <w:right w:val="single" w:sz="4" w:space="0" w:color="auto"/>
            </w:tcBorders>
            <w:shd w:val="clear" w:color="auto" w:fill="auto"/>
            <w:vAlign w:val="center"/>
          </w:tcPr>
          <w:p w:rsidR="003A1956" w:rsidRPr="003A1956" w:rsidRDefault="003A1956">
            <w:pPr>
              <w:rPr>
                <w:rFonts w:ascii="宋体" w:hAnsi="宋体" w:cs="宋体"/>
                <w:color w:val="000000"/>
                <w:kern w:val="0"/>
                <w:sz w:val="24"/>
              </w:rPr>
            </w:pPr>
            <w:r w:rsidRPr="003A1956">
              <w:rPr>
                <w:rFonts w:ascii="宋体" w:hAnsi="宋体" w:cs="宋体" w:hint="eastAsia"/>
                <w:color w:val="000000"/>
                <w:kern w:val="0"/>
                <w:sz w:val="24"/>
              </w:rPr>
              <w:t>码头操作</w:t>
            </w:r>
          </w:p>
        </w:tc>
        <w:tc>
          <w:tcPr>
            <w:tcW w:w="1431" w:type="dxa"/>
            <w:tcBorders>
              <w:top w:val="nil"/>
              <w:left w:val="nil"/>
              <w:bottom w:val="single" w:sz="4" w:space="0" w:color="auto"/>
              <w:right w:val="single" w:sz="4" w:space="0" w:color="auto"/>
            </w:tcBorders>
            <w:shd w:val="clear" w:color="auto" w:fill="auto"/>
            <w:vAlign w:val="center"/>
          </w:tcPr>
          <w:p w:rsidR="003A1956" w:rsidRPr="003A1956" w:rsidRDefault="003A1956">
            <w:pPr>
              <w:rPr>
                <w:rFonts w:ascii="宋体" w:hAnsi="宋体" w:cs="宋体"/>
                <w:color w:val="000000"/>
                <w:kern w:val="0"/>
                <w:sz w:val="24"/>
              </w:rPr>
            </w:pPr>
            <w:r w:rsidRPr="003A1956">
              <w:rPr>
                <w:rFonts w:ascii="宋体" w:hAnsi="宋体" w:cs="宋体" w:hint="eastAsia"/>
                <w:color w:val="000000"/>
                <w:kern w:val="0"/>
                <w:sz w:val="24"/>
              </w:rPr>
              <w:t>操作部经理</w:t>
            </w:r>
          </w:p>
        </w:tc>
        <w:tc>
          <w:tcPr>
            <w:tcW w:w="2429" w:type="dxa"/>
            <w:tcBorders>
              <w:top w:val="nil"/>
              <w:left w:val="nil"/>
              <w:bottom w:val="single" w:sz="4" w:space="0" w:color="auto"/>
              <w:right w:val="single" w:sz="4" w:space="0" w:color="auto"/>
            </w:tcBorders>
            <w:shd w:val="clear" w:color="auto" w:fill="auto"/>
            <w:vAlign w:val="center"/>
          </w:tcPr>
          <w:p w:rsidR="003A1956" w:rsidRPr="003A1956" w:rsidRDefault="003A1956">
            <w:pPr>
              <w:rPr>
                <w:rFonts w:ascii="宋体" w:hAnsi="宋体" w:cs="宋体"/>
                <w:color w:val="000000"/>
                <w:kern w:val="0"/>
                <w:sz w:val="24"/>
              </w:rPr>
            </w:pPr>
            <w:r w:rsidRPr="003A1956">
              <w:rPr>
                <w:rFonts w:ascii="宋体" w:hAnsi="宋体" w:cs="宋体" w:hint="eastAsia"/>
                <w:color w:val="000000"/>
                <w:kern w:val="0"/>
                <w:sz w:val="24"/>
              </w:rPr>
              <w:t>参与组织协调、调研、标准编写工作</w:t>
            </w:r>
          </w:p>
        </w:tc>
      </w:tr>
      <w:tr w:rsidR="003A1956">
        <w:trPr>
          <w:trHeight w:val="900"/>
        </w:trPr>
        <w:tc>
          <w:tcPr>
            <w:tcW w:w="1008" w:type="dxa"/>
            <w:tcBorders>
              <w:top w:val="nil"/>
              <w:left w:val="single" w:sz="4" w:space="0" w:color="auto"/>
              <w:bottom w:val="single" w:sz="4" w:space="0" w:color="auto"/>
              <w:right w:val="single" w:sz="4" w:space="0" w:color="auto"/>
            </w:tcBorders>
            <w:shd w:val="clear" w:color="auto" w:fill="auto"/>
            <w:vAlign w:val="center"/>
          </w:tcPr>
          <w:p w:rsidR="003A1956" w:rsidRDefault="003A1956" w:rsidP="00951B47">
            <w:pPr>
              <w:widowControl/>
              <w:textAlignment w:val="center"/>
              <w:rPr>
                <w:rFonts w:ascii="宋体" w:hAnsi="宋体" w:cs="宋体"/>
                <w:color w:val="000000"/>
                <w:kern w:val="0"/>
                <w:sz w:val="24"/>
              </w:rPr>
            </w:pPr>
            <w:r>
              <w:rPr>
                <w:rFonts w:ascii="宋体" w:hAnsi="宋体" w:cs="宋体" w:hint="eastAsia"/>
                <w:color w:val="000000"/>
                <w:kern w:val="0"/>
                <w:sz w:val="24"/>
              </w:rPr>
              <w:t>章冬岩</w:t>
            </w:r>
          </w:p>
        </w:tc>
        <w:tc>
          <w:tcPr>
            <w:tcW w:w="2172" w:type="dxa"/>
            <w:tcBorders>
              <w:top w:val="single" w:sz="4" w:space="0" w:color="auto"/>
              <w:left w:val="nil"/>
              <w:bottom w:val="single" w:sz="4" w:space="0" w:color="auto"/>
              <w:right w:val="single" w:sz="4" w:space="0" w:color="auto"/>
            </w:tcBorders>
            <w:shd w:val="clear" w:color="auto" w:fill="auto"/>
            <w:vAlign w:val="center"/>
          </w:tcPr>
          <w:p w:rsidR="003A1956" w:rsidRDefault="003A1956" w:rsidP="00951B47">
            <w:pPr>
              <w:widowControl/>
              <w:textAlignment w:val="center"/>
              <w:rPr>
                <w:rFonts w:ascii="宋体" w:hAnsi="宋体" w:cs="宋体"/>
                <w:color w:val="000000"/>
                <w:kern w:val="0"/>
                <w:sz w:val="24"/>
              </w:rPr>
            </w:pPr>
            <w:r>
              <w:rPr>
                <w:rFonts w:ascii="宋体" w:hAnsi="宋体" w:cs="宋体" w:hint="eastAsia"/>
                <w:color w:val="000000"/>
                <w:kern w:val="0"/>
                <w:sz w:val="24"/>
              </w:rPr>
              <w:t>大连集发南岸国际物流有限公司</w:t>
            </w:r>
          </w:p>
        </w:tc>
        <w:tc>
          <w:tcPr>
            <w:tcW w:w="1500" w:type="dxa"/>
            <w:tcBorders>
              <w:top w:val="nil"/>
              <w:left w:val="nil"/>
              <w:bottom w:val="single" w:sz="4" w:space="0" w:color="auto"/>
              <w:right w:val="single" w:sz="4" w:space="0" w:color="auto"/>
            </w:tcBorders>
            <w:shd w:val="clear" w:color="auto" w:fill="auto"/>
            <w:vAlign w:val="center"/>
          </w:tcPr>
          <w:p w:rsidR="003A1956" w:rsidRDefault="003A1956" w:rsidP="00951B47">
            <w:pPr>
              <w:widowControl/>
              <w:textAlignment w:val="center"/>
              <w:rPr>
                <w:rFonts w:ascii="宋体" w:hAnsi="宋体" w:cs="宋体"/>
                <w:color w:val="000000"/>
                <w:kern w:val="0"/>
                <w:sz w:val="24"/>
              </w:rPr>
            </w:pPr>
            <w:r>
              <w:rPr>
                <w:rFonts w:ascii="宋体" w:hAnsi="宋体" w:cs="宋体" w:hint="eastAsia"/>
                <w:color w:val="000000"/>
                <w:kern w:val="0"/>
                <w:sz w:val="24"/>
              </w:rPr>
              <w:t>危险品场站管理</w:t>
            </w:r>
          </w:p>
        </w:tc>
        <w:tc>
          <w:tcPr>
            <w:tcW w:w="1431" w:type="dxa"/>
            <w:tcBorders>
              <w:top w:val="nil"/>
              <w:left w:val="nil"/>
              <w:bottom w:val="single" w:sz="4" w:space="0" w:color="auto"/>
              <w:right w:val="single" w:sz="4" w:space="0" w:color="auto"/>
            </w:tcBorders>
            <w:shd w:val="clear" w:color="auto" w:fill="auto"/>
            <w:vAlign w:val="center"/>
          </w:tcPr>
          <w:p w:rsidR="003A1956" w:rsidRDefault="003A1956" w:rsidP="00951B47">
            <w:pPr>
              <w:widowControl/>
              <w:jc w:val="left"/>
              <w:textAlignment w:val="center"/>
              <w:rPr>
                <w:rFonts w:ascii="宋体" w:hAnsi="宋体" w:cs="宋体"/>
                <w:color w:val="000000"/>
                <w:kern w:val="0"/>
                <w:sz w:val="24"/>
              </w:rPr>
            </w:pPr>
            <w:r>
              <w:rPr>
                <w:rFonts w:ascii="宋体" w:hAnsi="宋体" w:cs="宋体" w:hint="eastAsia"/>
                <w:color w:val="000000"/>
                <w:kern w:val="0"/>
                <w:sz w:val="24"/>
              </w:rPr>
              <w:t>总经理</w:t>
            </w:r>
          </w:p>
        </w:tc>
        <w:tc>
          <w:tcPr>
            <w:tcW w:w="2429" w:type="dxa"/>
            <w:tcBorders>
              <w:top w:val="nil"/>
              <w:left w:val="nil"/>
              <w:bottom w:val="single" w:sz="4" w:space="0" w:color="auto"/>
              <w:right w:val="single" w:sz="4" w:space="0" w:color="auto"/>
            </w:tcBorders>
            <w:shd w:val="clear" w:color="auto" w:fill="auto"/>
            <w:vAlign w:val="center"/>
          </w:tcPr>
          <w:p w:rsidR="003A1956" w:rsidRDefault="003A1956" w:rsidP="00951B47">
            <w:pPr>
              <w:widowControl/>
              <w:textAlignment w:val="center"/>
              <w:rPr>
                <w:rFonts w:ascii="宋体" w:hAnsi="宋体" w:cs="宋体"/>
                <w:color w:val="000000"/>
                <w:kern w:val="0"/>
                <w:sz w:val="24"/>
              </w:rPr>
            </w:pPr>
            <w:r>
              <w:rPr>
                <w:rFonts w:ascii="宋体" w:hAnsi="宋体" w:cs="宋体" w:hint="eastAsia"/>
                <w:color w:val="000000"/>
                <w:kern w:val="0"/>
                <w:sz w:val="24"/>
              </w:rPr>
              <w:t>参与组织协调、调研、标准编写工作</w:t>
            </w:r>
          </w:p>
        </w:tc>
      </w:tr>
      <w:tr w:rsidR="003A1956">
        <w:trPr>
          <w:trHeight w:val="900"/>
        </w:trPr>
        <w:tc>
          <w:tcPr>
            <w:tcW w:w="1008" w:type="dxa"/>
            <w:tcBorders>
              <w:top w:val="nil"/>
              <w:left w:val="single" w:sz="4" w:space="0" w:color="auto"/>
              <w:bottom w:val="single" w:sz="4" w:space="0" w:color="auto"/>
              <w:right w:val="single" w:sz="4" w:space="0" w:color="auto"/>
            </w:tcBorders>
            <w:shd w:val="clear" w:color="auto" w:fill="auto"/>
            <w:vAlign w:val="center"/>
          </w:tcPr>
          <w:p w:rsidR="003A1956" w:rsidRDefault="003A1956" w:rsidP="00951B47">
            <w:pPr>
              <w:widowControl/>
              <w:textAlignment w:val="center"/>
              <w:rPr>
                <w:rFonts w:ascii="宋体" w:hAnsi="宋体" w:cs="宋体"/>
                <w:color w:val="000000"/>
                <w:kern w:val="0"/>
                <w:sz w:val="24"/>
              </w:rPr>
            </w:pPr>
            <w:r>
              <w:rPr>
                <w:rFonts w:ascii="宋体" w:hAnsi="宋体" w:cs="宋体" w:hint="eastAsia"/>
                <w:color w:val="000000"/>
                <w:kern w:val="0"/>
                <w:sz w:val="24"/>
              </w:rPr>
              <w:t>王骏</w:t>
            </w:r>
          </w:p>
        </w:tc>
        <w:tc>
          <w:tcPr>
            <w:tcW w:w="2172" w:type="dxa"/>
            <w:tcBorders>
              <w:top w:val="single" w:sz="4" w:space="0" w:color="auto"/>
              <w:left w:val="nil"/>
              <w:bottom w:val="single" w:sz="4" w:space="0" w:color="auto"/>
              <w:right w:val="single" w:sz="4" w:space="0" w:color="auto"/>
            </w:tcBorders>
            <w:shd w:val="clear" w:color="auto" w:fill="auto"/>
            <w:vAlign w:val="center"/>
          </w:tcPr>
          <w:p w:rsidR="003A1956" w:rsidRDefault="003A1956" w:rsidP="00951B47">
            <w:pPr>
              <w:widowControl/>
              <w:textAlignment w:val="center"/>
              <w:rPr>
                <w:rFonts w:ascii="宋体" w:hAnsi="宋体" w:cs="宋体"/>
                <w:color w:val="000000"/>
                <w:kern w:val="0"/>
                <w:sz w:val="24"/>
              </w:rPr>
            </w:pPr>
            <w:r>
              <w:rPr>
                <w:rFonts w:ascii="宋体" w:hAnsi="宋体" w:cs="宋体" w:hint="eastAsia"/>
                <w:color w:val="000000"/>
                <w:kern w:val="0"/>
                <w:sz w:val="24"/>
              </w:rPr>
              <w:t>大连集发环渤海集装箱运输有限公司</w:t>
            </w:r>
          </w:p>
        </w:tc>
        <w:tc>
          <w:tcPr>
            <w:tcW w:w="1500" w:type="dxa"/>
            <w:tcBorders>
              <w:top w:val="nil"/>
              <w:left w:val="nil"/>
              <w:bottom w:val="single" w:sz="4" w:space="0" w:color="auto"/>
              <w:right w:val="single" w:sz="4" w:space="0" w:color="auto"/>
            </w:tcBorders>
            <w:shd w:val="clear" w:color="auto" w:fill="auto"/>
            <w:vAlign w:val="center"/>
          </w:tcPr>
          <w:p w:rsidR="003A1956" w:rsidRDefault="003A1956" w:rsidP="00951B47">
            <w:pPr>
              <w:widowControl/>
              <w:textAlignment w:val="center"/>
              <w:rPr>
                <w:rFonts w:ascii="宋体" w:hAnsi="宋体" w:cs="宋体"/>
                <w:color w:val="000000"/>
                <w:kern w:val="0"/>
                <w:sz w:val="24"/>
              </w:rPr>
            </w:pPr>
            <w:r>
              <w:rPr>
                <w:rFonts w:ascii="宋体" w:hAnsi="宋体" w:cs="宋体" w:hint="eastAsia"/>
                <w:color w:val="000000"/>
                <w:kern w:val="0"/>
                <w:sz w:val="24"/>
              </w:rPr>
              <w:t>集装箱运输管理</w:t>
            </w:r>
          </w:p>
        </w:tc>
        <w:tc>
          <w:tcPr>
            <w:tcW w:w="1431" w:type="dxa"/>
            <w:tcBorders>
              <w:top w:val="nil"/>
              <w:left w:val="nil"/>
              <w:bottom w:val="single" w:sz="4" w:space="0" w:color="auto"/>
              <w:right w:val="single" w:sz="4" w:space="0" w:color="auto"/>
            </w:tcBorders>
            <w:shd w:val="clear" w:color="auto" w:fill="auto"/>
            <w:vAlign w:val="center"/>
          </w:tcPr>
          <w:p w:rsidR="003A1956" w:rsidRDefault="003A1956" w:rsidP="00951B47">
            <w:pPr>
              <w:widowControl/>
              <w:jc w:val="left"/>
              <w:textAlignment w:val="center"/>
              <w:rPr>
                <w:rFonts w:ascii="宋体" w:hAnsi="宋体" w:cs="宋体"/>
                <w:color w:val="000000"/>
                <w:kern w:val="0"/>
                <w:sz w:val="24"/>
              </w:rPr>
            </w:pPr>
            <w:r>
              <w:rPr>
                <w:rFonts w:ascii="宋体" w:hAnsi="宋体" w:cs="宋体" w:hint="eastAsia"/>
                <w:color w:val="000000"/>
                <w:kern w:val="0"/>
                <w:sz w:val="24"/>
              </w:rPr>
              <w:t>总经理</w:t>
            </w:r>
          </w:p>
        </w:tc>
        <w:tc>
          <w:tcPr>
            <w:tcW w:w="2429" w:type="dxa"/>
            <w:tcBorders>
              <w:top w:val="nil"/>
              <w:left w:val="nil"/>
              <w:bottom w:val="single" w:sz="4" w:space="0" w:color="auto"/>
              <w:right w:val="single" w:sz="4" w:space="0" w:color="auto"/>
            </w:tcBorders>
            <w:shd w:val="clear" w:color="auto" w:fill="auto"/>
            <w:vAlign w:val="center"/>
          </w:tcPr>
          <w:p w:rsidR="003A1956" w:rsidRDefault="003A1956" w:rsidP="00951B47">
            <w:pPr>
              <w:widowControl/>
              <w:textAlignment w:val="center"/>
              <w:rPr>
                <w:rFonts w:ascii="宋体" w:hAnsi="宋体" w:cs="宋体"/>
                <w:color w:val="000000"/>
                <w:kern w:val="0"/>
                <w:sz w:val="24"/>
              </w:rPr>
            </w:pPr>
            <w:r>
              <w:rPr>
                <w:rFonts w:ascii="宋体" w:hAnsi="宋体" w:cs="宋体" w:hint="eastAsia"/>
                <w:color w:val="000000"/>
                <w:kern w:val="0"/>
                <w:sz w:val="24"/>
              </w:rPr>
              <w:t>参与组织协调、调研、标准编写工作</w:t>
            </w:r>
          </w:p>
        </w:tc>
      </w:tr>
      <w:tr w:rsidR="003A1956">
        <w:trPr>
          <w:trHeight w:val="90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3A1956" w:rsidRDefault="003A1956" w:rsidP="00951B47">
            <w:pPr>
              <w:widowControl/>
              <w:textAlignment w:val="center"/>
              <w:rPr>
                <w:rFonts w:ascii="宋体" w:hAnsi="宋体" w:cs="宋体"/>
                <w:color w:val="000000"/>
                <w:kern w:val="0"/>
                <w:sz w:val="24"/>
              </w:rPr>
            </w:pPr>
            <w:r>
              <w:rPr>
                <w:rFonts w:ascii="宋体" w:hAnsi="宋体" w:cs="宋体" w:hint="eastAsia"/>
                <w:color w:val="000000"/>
                <w:kern w:val="0"/>
                <w:sz w:val="24"/>
              </w:rPr>
              <w:t>吴毅刚</w:t>
            </w:r>
          </w:p>
        </w:tc>
        <w:tc>
          <w:tcPr>
            <w:tcW w:w="2172" w:type="dxa"/>
            <w:tcBorders>
              <w:top w:val="single" w:sz="4" w:space="0" w:color="auto"/>
              <w:left w:val="nil"/>
              <w:bottom w:val="single" w:sz="4" w:space="0" w:color="auto"/>
              <w:right w:val="single" w:sz="4" w:space="0" w:color="auto"/>
            </w:tcBorders>
            <w:shd w:val="clear" w:color="auto" w:fill="auto"/>
            <w:vAlign w:val="center"/>
          </w:tcPr>
          <w:p w:rsidR="003A1956" w:rsidRDefault="003A1956" w:rsidP="00951B47">
            <w:pPr>
              <w:widowControl/>
              <w:textAlignment w:val="center"/>
              <w:rPr>
                <w:rFonts w:ascii="宋体" w:hAnsi="宋体" w:cs="宋体"/>
                <w:color w:val="000000"/>
                <w:kern w:val="0"/>
                <w:sz w:val="24"/>
              </w:rPr>
            </w:pPr>
            <w:r>
              <w:rPr>
                <w:rFonts w:ascii="宋体" w:hAnsi="宋体" w:cs="宋体" w:hint="eastAsia"/>
                <w:color w:val="000000"/>
                <w:kern w:val="0"/>
                <w:sz w:val="24"/>
              </w:rPr>
              <w:t>大连集发环渤海集装箱运输有限公司</w:t>
            </w:r>
          </w:p>
        </w:tc>
        <w:tc>
          <w:tcPr>
            <w:tcW w:w="1500" w:type="dxa"/>
            <w:tcBorders>
              <w:top w:val="single" w:sz="4" w:space="0" w:color="auto"/>
              <w:left w:val="nil"/>
              <w:bottom w:val="single" w:sz="4" w:space="0" w:color="auto"/>
              <w:right w:val="single" w:sz="4" w:space="0" w:color="auto"/>
            </w:tcBorders>
            <w:shd w:val="clear" w:color="auto" w:fill="auto"/>
            <w:vAlign w:val="center"/>
          </w:tcPr>
          <w:p w:rsidR="003A1956" w:rsidRDefault="003A1956" w:rsidP="00951B47">
            <w:pPr>
              <w:widowControl/>
              <w:textAlignment w:val="center"/>
              <w:rPr>
                <w:rFonts w:ascii="宋体" w:hAnsi="宋体" w:cs="宋体"/>
                <w:color w:val="000000"/>
                <w:kern w:val="0"/>
                <w:sz w:val="24"/>
              </w:rPr>
            </w:pPr>
            <w:r>
              <w:rPr>
                <w:rFonts w:ascii="宋体" w:hAnsi="宋体" w:cs="宋体" w:hint="eastAsia"/>
                <w:color w:val="000000"/>
                <w:kern w:val="0"/>
                <w:sz w:val="24"/>
              </w:rPr>
              <w:t>操作</w:t>
            </w:r>
          </w:p>
        </w:tc>
        <w:tc>
          <w:tcPr>
            <w:tcW w:w="1431" w:type="dxa"/>
            <w:tcBorders>
              <w:top w:val="single" w:sz="4" w:space="0" w:color="auto"/>
              <w:left w:val="nil"/>
              <w:bottom w:val="single" w:sz="4" w:space="0" w:color="auto"/>
              <w:right w:val="single" w:sz="4" w:space="0" w:color="auto"/>
            </w:tcBorders>
            <w:shd w:val="clear" w:color="auto" w:fill="auto"/>
            <w:vAlign w:val="center"/>
          </w:tcPr>
          <w:p w:rsidR="003A1956" w:rsidRDefault="003A1956" w:rsidP="00951B47">
            <w:pPr>
              <w:widowControl/>
              <w:jc w:val="left"/>
              <w:textAlignment w:val="center"/>
              <w:rPr>
                <w:rFonts w:ascii="宋体" w:hAnsi="宋体" w:cs="宋体"/>
                <w:color w:val="000000"/>
                <w:kern w:val="0"/>
                <w:sz w:val="24"/>
              </w:rPr>
            </w:pPr>
            <w:r>
              <w:rPr>
                <w:rFonts w:ascii="宋体" w:hAnsi="宋体" w:cs="宋体" w:hint="eastAsia"/>
                <w:color w:val="000000"/>
                <w:kern w:val="0"/>
                <w:sz w:val="24"/>
              </w:rPr>
              <w:t>副总经理</w:t>
            </w:r>
          </w:p>
        </w:tc>
        <w:tc>
          <w:tcPr>
            <w:tcW w:w="2429" w:type="dxa"/>
            <w:tcBorders>
              <w:top w:val="single" w:sz="4" w:space="0" w:color="auto"/>
              <w:left w:val="nil"/>
              <w:bottom w:val="single" w:sz="4" w:space="0" w:color="auto"/>
              <w:right w:val="single" w:sz="4" w:space="0" w:color="auto"/>
            </w:tcBorders>
            <w:shd w:val="clear" w:color="auto" w:fill="auto"/>
            <w:vAlign w:val="center"/>
          </w:tcPr>
          <w:p w:rsidR="003A1956" w:rsidRDefault="003A1956" w:rsidP="00951B47">
            <w:pPr>
              <w:widowControl/>
              <w:textAlignment w:val="center"/>
              <w:rPr>
                <w:rFonts w:ascii="宋体" w:hAnsi="宋体" w:cs="宋体"/>
                <w:color w:val="000000"/>
                <w:kern w:val="0"/>
                <w:sz w:val="24"/>
              </w:rPr>
            </w:pPr>
            <w:r>
              <w:rPr>
                <w:rFonts w:ascii="宋体" w:hAnsi="宋体" w:cs="宋体" w:hint="eastAsia"/>
                <w:color w:val="000000"/>
                <w:kern w:val="0"/>
                <w:sz w:val="24"/>
              </w:rPr>
              <w:t>参与调研、标准编写工作</w:t>
            </w:r>
          </w:p>
        </w:tc>
      </w:tr>
      <w:tr w:rsidR="003A1956">
        <w:trPr>
          <w:trHeight w:val="900"/>
        </w:trPr>
        <w:tc>
          <w:tcPr>
            <w:tcW w:w="1008" w:type="dxa"/>
            <w:tcBorders>
              <w:top w:val="nil"/>
              <w:left w:val="single" w:sz="4" w:space="0" w:color="auto"/>
              <w:bottom w:val="single" w:sz="4" w:space="0" w:color="auto"/>
              <w:right w:val="single" w:sz="4" w:space="0" w:color="auto"/>
            </w:tcBorders>
            <w:shd w:val="clear" w:color="auto" w:fill="auto"/>
            <w:vAlign w:val="center"/>
          </w:tcPr>
          <w:p w:rsidR="003A1956" w:rsidRDefault="003A1956" w:rsidP="00951B47">
            <w:pPr>
              <w:widowControl/>
              <w:textAlignment w:val="center"/>
              <w:rPr>
                <w:rFonts w:ascii="宋体" w:hAnsi="宋体" w:cs="宋体"/>
                <w:color w:val="000000"/>
                <w:kern w:val="0"/>
                <w:sz w:val="24"/>
              </w:rPr>
            </w:pPr>
            <w:r>
              <w:rPr>
                <w:rFonts w:ascii="宋体" w:hAnsi="宋体" w:cs="宋体" w:hint="eastAsia"/>
                <w:color w:val="000000"/>
                <w:kern w:val="0"/>
                <w:sz w:val="24"/>
              </w:rPr>
              <w:lastRenderedPageBreak/>
              <w:t>张兵兵</w:t>
            </w:r>
          </w:p>
        </w:tc>
        <w:tc>
          <w:tcPr>
            <w:tcW w:w="2172" w:type="dxa"/>
            <w:tcBorders>
              <w:top w:val="single" w:sz="4" w:space="0" w:color="auto"/>
              <w:left w:val="nil"/>
              <w:bottom w:val="single" w:sz="4" w:space="0" w:color="auto"/>
              <w:right w:val="single" w:sz="4" w:space="0" w:color="auto"/>
            </w:tcBorders>
            <w:shd w:val="clear" w:color="auto" w:fill="auto"/>
            <w:vAlign w:val="center"/>
          </w:tcPr>
          <w:p w:rsidR="003A1956" w:rsidRDefault="003A1956" w:rsidP="00951B47">
            <w:pPr>
              <w:widowControl/>
              <w:textAlignment w:val="center"/>
              <w:rPr>
                <w:rFonts w:ascii="宋体" w:hAnsi="宋体" w:cs="宋体"/>
                <w:color w:val="000000"/>
                <w:kern w:val="0"/>
                <w:sz w:val="24"/>
              </w:rPr>
            </w:pPr>
            <w:r>
              <w:rPr>
                <w:rFonts w:ascii="宋体" w:hAnsi="宋体" w:cs="宋体" w:hint="eastAsia"/>
                <w:color w:val="000000"/>
                <w:kern w:val="0"/>
                <w:sz w:val="24"/>
              </w:rPr>
              <w:t>昆仑能源投资（山东）有限公司</w:t>
            </w:r>
          </w:p>
        </w:tc>
        <w:tc>
          <w:tcPr>
            <w:tcW w:w="1500" w:type="dxa"/>
            <w:tcBorders>
              <w:top w:val="nil"/>
              <w:left w:val="nil"/>
              <w:bottom w:val="single" w:sz="4" w:space="0" w:color="auto"/>
              <w:right w:val="single" w:sz="4" w:space="0" w:color="auto"/>
            </w:tcBorders>
            <w:shd w:val="clear" w:color="auto" w:fill="auto"/>
            <w:vAlign w:val="center"/>
          </w:tcPr>
          <w:p w:rsidR="003A1956" w:rsidRDefault="003A1956" w:rsidP="00951B47">
            <w:pPr>
              <w:widowControl/>
              <w:textAlignment w:val="center"/>
              <w:rPr>
                <w:rFonts w:ascii="宋体" w:hAnsi="宋体" w:cs="宋体"/>
                <w:color w:val="000000"/>
                <w:kern w:val="0"/>
                <w:sz w:val="24"/>
              </w:rPr>
            </w:pPr>
            <w:r>
              <w:rPr>
                <w:rFonts w:ascii="宋体" w:hAnsi="宋体" w:cs="宋体" w:hint="eastAsia"/>
                <w:color w:val="000000"/>
                <w:kern w:val="0"/>
                <w:sz w:val="24"/>
              </w:rPr>
              <w:t>天然气行业科技、信息、标准化管理</w:t>
            </w:r>
          </w:p>
        </w:tc>
        <w:tc>
          <w:tcPr>
            <w:tcW w:w="1431" w:type="dxa"/>
            <w:tcBorders>
              <w:top w:val="nil"/>
              <w:left w:val="nil"/>
              <w:bottom w:val="single" w:sz="4" w:space="0" w:color="auto"/>
              <w:right w:val="single" w:sz="4" w:space="0" w:color="auto"/>
            </w:tcBorders>
            <w:shd w:val="clear" w:color="auto" w:fill="auto"/>
            <w:vAlign w:val="center"/>
          </w:tcPr>
          <w:p w:rsidR="003A1956" w:rsidRDefault="003A1956" w:rsidP="00951B47">
            <w:pPr>
              <w:widowControl/>
              <w:jc w:val="left"/>
              <w:textAlignment w:val="center"/>
              <w:rPr>
                <w:rFonts w:ascii="宋体" w:hAnsi="宋体" w:cs="宋体"/>
                <w:color w:val="000000"/>
                <w:kern w:val="0"/>
                <w:sz w:val="24"/>
              </w:rPr>
            </w:pPr>
            <w:r>
              <w:rPr>
                <w:rFonts w:ascii="宋体" w:hAnsi="宋体" w:cs="宋体" w:hint="eastAsia"/>
                <w:color w:val="000000"/>
                <w:kern w:val="0"/>
                <w:sz w:val="24"/>
              </w:rPr>
              <w:t>LNG项目部负责人</w:t>
            </w:r>
          </w:p>
        </w:tc>
        <w:tc>
          <w:tcPr>
            <w:tcW w:w="2429" w:type="dxa"/>
            <w:tcBorders>
              <w:top w:val="nil"/>
              <w:left w:val="nil"/>
              <w:bottom w:val="single" w:sz="4" w:space="0" w:color="auto"/>
              <w:right w:val="single" w:sz="4" w:space="0" w:color="auto"/>
            </w:tcBorders>
            <w:shd w:val="clear" w:color="auto" w:fill="auto"/>
            <w:vAlign w:val="center"/>
          </w:tcPr>
          <w:p w:rsidR="003A1956" w:rsidRDefault="003A1956" w:rsidP="00951B47">
            <w:pPr>
              <w:widowControl/>
              <w:textAlignment w:val="center"/>
              <w:rPr>
                <w:rFonts w:ascii="宋体" w:hAnsi="宋体" w:cs="宋体"/>
                <w:color w:val="000000"/>
                <w:kern w:val="0"/>
                <w:sz w:val="28"/>
                <w:szCs w:val="28"/>
              </w:rPr>
            </w:pPr>
            <w:r>
              <w:rPr>
                <w:rFonts w:ascii="宋体" w:hAnsi="宋体" w:cs="宋体" w:hint="eastAsia"/>
                <w:color w:val="000000"/>
                <w:kern w:val="0"/>
                <w:sz w:val="24"/>
              </w:rPr>
              <w:t>参与组织协调、调研、标准编写工作</w:t>
            </w:r>
          </w:p>
        </w:tc>
      </w:tr>
      <w:tr w:rsidR="003A1956">
        <w:trPr>
          <w:trHeight w:val="90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姜德政</w:t>
            </w:r>
          </w:p>
        </w:tc>
        <w:tc>
          <w:tcPr>
            <w:tcW w:w="2172" w:type="dxa"/>
            <w:tcBorders>
              <w:top w:val="single" w:sz="4" w:space="0" w:color="auto"/>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大连集装箱码头有限公司</w:t>
            </w:r>
          </w:p>
        </w:tc>
        <w:tc>
          <w:tcPr>
            <w:tcW w:w="1500" w:type="dxa"/>
            <w:tcBorders>
              <w:top w:val="single" w:sz="4" w:space="0" w:color="auto"/>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安全</w:t>
            </w:r>
          </w:p>
        </w:tc>
        <w:tc>
          <w:tcPr>
            <w:tcW w:w="1431" w:type="dxa"/>
            <w:tcBorders>
              <w:top w:val="single" w:sz="4" w:space="0" w:color="auto"/>
              <w:left w:val="nil"/>
              <w:bottom w:val="single" w:sz="4" w:space="0" w:color="auto"/>
              <w:right w:val="single" w:sz="4" w:space="0" w:color="auto"/>
            </w:tcBorders>
            <w:shd w:val="clear" w:color="auto" w:fill="auto"/>
            <w:vAlign w:val="center"/>
          </w:tcPr>
          <w:p w:rsidR="003A1956" w:rsidRDefault="003A1956">
            <w:pPr>
              <w:widowControl/>
              <w:jc w:val="left"/>
              <w:textAlignment w:val="center"/>
              <w:rPr>
                <w:rFonts w:ascii="宋体" w:hAnsi="宋体" w:cs="宋体"/>
                <w:color w:val="000000"/>
                <w:kern w:val="0"/>
                <w:sz w:val="24"/>
              </w:rPr>
            </w:pPr>
            <w:r>
              <w:rPr>
                <w:rFonts w:ascii="宋体" w:hAnsi="宋体" w:cs="宋体" w:hint="eastAsia"/>
                <w:color w:val="000000"/>
                <w:kern w:val="0"/>
                <w:sz w:val="24"/>
              </w:rPr>
              <w:t>安监部经理</w:t>
            </w:r>
          </w:p>
        </w:tc>
        <w:tc>
          <w:tcPr>
            <w:tcW w:w="2429" w:type="dxa"/>
            <w:tcBorders>
              <w:top w:val="single" w:sz="4" w:space="0" w:color="auto"/>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参与调研、标准编写工作</w:t>
            </w:r>
          </w:p>
        </w:tc>
      </w:tr>
      <w:tr w:rsidR="003A1956">
        <w:trPr>
          <w:trHeight w:val="900"/>
        </w:trPr>
        <w:tc>
          <w:tcPr>
            <w:tcW w:w="1008" w:type="dxa"/>
            <w:tcBorders>
              <w:top w:val="nil"/>
              <w:left w:val="single" w:sz="4" w:space="0" w:color="auto"/>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王冲</w:t>
            </w:r>
          </w:p>
        </w:tc>
        <w:tc>
          <w:tcPr>
            <w:tcW w:w="2172" w:type="dxa"/>
            <w:tcBorders>
              <w:top w:val="single" w:sz="4" w:space="0" w:color="auto"/>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大连集装箱码头有限公司</w:t>
            </w:r>
          </w:p>
        </w:tc>
        <w:tc>
          <w:tcPr>
            <w:tcW w:w="1500"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码头操作</w:t>
            </w:r>
          </w:p>
        </w:tc>
        <w:tc>
          <w:tcPr>
            <w:tcW w:w="1431" w:type="dxa"/>
            <w:tcBorders>
              <w:top w:val="nil"/>
              <w:left w:val="nil"/>
              <w:bottom w:val="single" w:sz="4" w:space="0" w:color="auto"/>
              <w:right w:val="single" w:sz="4" w:space="0" w:color="auto"/>
            </w:tcBorders>
            <w:shd w:val="clear" w:color="auto" w:fill="auto"/>
            <w:vAlign w:val="center"/>
          </w:tcPr>
          <w:p w:rsidR="003A1956" w:rsidRDefault="003A1956">
            <w:pPr>
              <w:widowControl/>
              <w:jc w:val="left"/>
              <w:textAlignment w:val="center"/>
              <w:rPr>
                <w:rFonts w:ascii="宋体" w:hAnsi="宋体" w:cs="宋体"/>
                <w:color w:val="000000"/>
                <w:kern w:val="0"/>
                <w:sz w:val="24"/>
              </w:rPr>
            </w:pPr>
            <w:r>
              <w:rPr>
                <w:rFonts w:ascii="宋体" w:hAnsi="宋体" w:cs="宋体" w:hint="eastAsia"/>
                <w:color w:val="000000"/>
                <w:kern w:val="0"/>
                <w:sz w:val="24"/>
              </w:rPr>
              <w:t>操作部副经理</w:t>
            </w:r>
          </w:p>
        </w:tc>
        <w:tc>
          <w:tcPr>
            <w:tcW w:w="2429"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参与调研、标准编写工作</w:t>
            </w:r>
          </w:p>
        </w:tc>
      </w:tr>
      <w:tr w:rsidR="003A1956">
        <w:trPr>
          <w:trHeight w:val="900"/>
        </w:trPr>
        <w:tc>
          <w:tcPr>
            <w:tcW w:w="1008" w:type="dxa"/>
            <w:tcBorders>
              <w:top w:val="nil"/>
              <w:left w:val="single" w:sz="4" w:space="0" w:color="auto"/>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强雷</w:t>
            </w:r>
          </w:p>
        </w:tc>
        <w:tc>
          <w:tcPr>
            <w:tcW w:w="2172" w:type="dxa"/>
            <w:tcBorders>
              <w:top w:val="single" w:sz="4" w:space="0" w:color="auto"/>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大连集发南岸国际物流有限公司</w:t>
            </w:r>
          </w:p>
        </w:tc>
        <w:tc>
          <w:tcPr>
            <w:tcW w:w="1500"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安全</w:t>
            </w:r>
          </w:p>
        </w:tc>
        <w:tc>
          <w:tcPr>
            <w:tcW w:w="1431" w:type="dxa"/>
            <w:tcBorders>
              <w:top w:val="nil"/>
              <w:left w:val="nil"/>
              <w:bottom w:val="single" w:sz="4" w:space="0" w:color="auto"/>
              <w:right w:val="single" w:sz="4" w:space="0" w:color="auto"/>
            </w:tcBorders>
            <w:shd w:val="clear" w:color="auto" w:fill="auto"/>
            <w:vAlign w:val="center"/>
          </w:tcPr>
          <w:p w:rsidR="003A1956" w:rsidRDefault="003A1956">
            <w:pPr>
              <w:widowControl/>
              <w:jc w:val="left"/>
              <w:textAlignment w:val="center"/>
              <w:rPr>
                <w:rFonts w:ascii="宋体" w:hAnsi="宋体" w:cs="宋体"/>
                <w:color w:val="000000"/>
                <w:kern w:val="0"/>
                <w:sz w:val="24"/>
              </w:rPr>
            </w:pPr>
            <w:r>
              <w:rPr>
                <w:rFonts w:ascii="宋体" w:hAnsi="宋体" w:cs="宋体" w:hint="eastAsia"/>
                <w:color w:val="000000"/>
                <w:kern w:val="0"/>
                <w:sz w:val="24"/>
              </w:rPr>
              <w:t>安全部经理</w:t>
            </w:r>
          </w:p>
        </w:tc>
        <w:tc>
          <w:tcPr>
            <w:tcW w:w="2429"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参与调研、标准编写工作</w:t>
            </w:r>
          </w:p>
        </w:tc>
      </w:tr>
      <w:tr w:rsidR="003A1956">
        <w:trPr>
          <w:trHeight w:val="900"/>
        </w:trPr>
        <w:tc>
          <w:tcPr>
            <w:tcW w:w="1008" w:type="dxa"/>
            <w:tcBorders>
              <w:top w:val="nil"/>
              <w:left w:val="single" w:sz="4" w:space="0" w:color="auto"/>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李秋鹏</w:t>
            </w:r>
          </w:p>
        </w:tc>
        <w:tc>
          <w:tcPr>
            <w:tcW w:w="2172" w:type="dxa"/>
            <w:tcBorders>
              <w:top w:val="single" w:sz="4" w:space="0" w:color="auto"/>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大连集发环渤海集装箱运输有限公司</w:t>
            </w:r>
          </w:p>
        </w:tc>
        <w:tc>
          <w:tcPr>
            <w:tcW w:w="1500"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操作</w:t>
            </w:r>
          </w:p>
        </w:tc>
        <w:tc>
          <w:tcPr>
            <w:tcW w:w="1431" w:type="dxa"/>
            <w:tcBorders>
              <w:top w:val="nil"/>
              <w:left w:val="nil"/>
              <w:bottom w:val="single" w:sz="4" w:space="0" w:color="auto"/>
              <w:right w:val="single" w:sz="4" w:space="0" w:color="auto"/>
            </w:tcBorders>
            <w:shd w:val="clear" w:color="auto" w:fill="auto"/>
            <w:vAlign w:val="center"/>
          </w:tcPr>
          <w:p w:rsidR="003A1956" w:rsidRDefault="003A1956">
            <w:pPr>
              <w:widowControl/>
              <w:jc w:val="left"/>
              <w:textAlignment w:val="center"/>
              <w:rPr>
                <w:rFonts w:ascii="宋体" w:hAnsi="宋体" w:cs="宋体"/>
                <w:color w:val="000000"/>
                <w:kern w:val="0"/>
                <w:sz w:val="24"/>
              </w:rPr>
            </w:pPr>
            <w:r>
              <w:rPr>
                <w:rFonts w:ascii="宋体" w:hAnsi="宋体" w:cs="宋体" w:hint="eastAsia"/>
                <w:color w:val="000000"/>
                <w:kern w:val="0"/>
                <w:sz w:val="24"/>
              </w:rPr>
              <w:t>操作部经理</w:t>
            </w:r>
          </w:p>
        </w:tc>
        <w:tc>
          <w:tcPr>
            <w:tcW w:w="2429"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参与调研、标准编写工作</w:t>
            </w:r>
          </w:p>
        </w:tc>
      </w:tr>
      <w:tr w:rsidR="003A1956">
        <w:trPr>
          <w:trHeight w:val="900"/>
        </w:trPr>
        <w:tc>
          <w:tcPr>
            <w:tcW w:w="1008" w:type="dxa"/>
            <w:tcBorders>
              <w:top w:val="nil"/>
              <w:left w:val="single" w:sz="4" w:space="0" w:color="auto"/>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朱虹</w:t>
            </w:r>
          </w:p>
        </w:tc>
        <w:tc>
          <w:tcPr>
            <w:tcW w:w="2172" w:type="dxa"/>
            <w:tcBorders>
              <w:top w:val="single" w:sz="4" w:space="0" w:color="auto"/>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中石油大连液化天然气有限公司</w:t>
            </w:r>
          </w:p>
        </w:tc>
        <w:tc>
          <w:tcPr>
            <w:tcW w:w="1500"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天然气行业科技、信息、标准化管理</w:t>
            </w:r>
          </w:p>
        </w:tc>
        <w:tc>
          <w:tcPr>
            <w:tcW w:w="1431" w:type="dxa"/>
            <w:tcBorders>
              <w:top w:val="nil"/>
              <w:left w:val="nil"/>
              <w:bottom w:val="single" w:sz="4" w:space="0" w:color="auto"/>
              <w:right w:val="single" w:sz="4" w:space="0" w:color="auto"/>
            </w:tcBorders>
            <w:shd w:val="clear" w:color="auto" w:fill="auto"/>
            <w:vAlign w:val="center"/>
          </w:tcPr>
          <w:p w:rsidR="003A1956" w:rsidRDefault="003A1956">
            <w:pPr>
              <w:widowControl/>
              <w:jc w:val="left"/>
              <w:textAlignment w:val="center"/>
              <w:rPr>
                <w:rFonts w:ascii="宋体" w:hAnsi="宋体" w:cs="宋体"/>
                <w:color w:val="000000"/>
                <w:kern w:val="0"/>
                <w:sz w:val="24"/>
              </w:rPr>
            </w:pPr>
            <w:r>
              <w:rPr>
                <w:rFonts w:ascii="宋体" w:hAnsi="宋体" w:cs="宋体" w:hint="eastAsia"/>
                <w:color w:val="000000"/>
                <w:kern w:val="0"/>
                <w:sz w:val="24"/>
              </w:rPr>
              <w:t>信息与市场研发部副经理</w:t>
            </w:r>
          </w:p>
        </w:tc>
        <w:tc>
          <w:tcPr>
            <w:tcW w:w="2429"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参与调研、标准编写工作</w:t>
            </w:r>
          </w:p>
        </w:tc>
      </w:tr>
      <w:tr w:rsidR="003A1956">
        <w:trPr>
          <w:trHeight w:val="900"/>
        </w:trPr>
        <w:tc>
          <w:tcPr>
            <w:tcW w:w="1008" w:type="dxa"/>
            <w:tcBorders>
              <w:top w:val="nil"/>
              <w:left w:val="single" w:sz="4" w:space="0" w:color="auto"/>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刘庆祝</w:t>
            </w:r>
          </w:p>
        </w:tc>
        <w:tc>
          <w:tcPr>
            <w:tcW w:w="2172" w:type="dxa"/>
            <w:tcBorders>
              <w:top w:val="single" w:sz="4" w:space="0" w:color="auto"/>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大连集装箱码头有限公司</w:t>
            </w:r>
          </w:p>
        </w:tc>
        <w:tc>
          <w:tcPr>
            <w:tcW w:w="1500"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特种箱</w:t>
            </w:r>
          </w:p>
        </w:tc>
        <w:tc>
          <w:tcPr>
            <w:tcW w:w="1431" w:type="dxa"/>
            <w:tcBorders>
              <w:top w:val="nil"/>
              <w:left w:val="nil"/>
              <w:bottom w:val="single" w:sz="4" w:space="0" w:color="auto"/>
              <w:right w:val="single" w:sz="4" w:space="0" w:color="auto"/>
            </w:tcBorders>
            <w:shd w:val="clear" w:color="auto" w:fill="auto"/>
            <w:vAlign w:val="center"/>
          </w:tcPr>
          <w:p w:rsidR="003A1956" w:rsidRDefault="003A1956">
            <w:pPr>
              <w:widowControl/>
              <w:jc w:val="left"/>
              <w:textAlignment w:val="center"/>
              <w:rPr>
                <w:rFonts w:ascii="宋体" w:hAnsi="宋体" w:cs="宋体"/>
                <w:color w:val="000000"/>
                <w:kern w:val="0"/>
                <w:sz w:val="24"/>
              </w:rPr>
            </w:pPr>
            <w:r>
              <w:rPr>
                <w:rFonts w:ascii="宋体" w:hAnsi="宋体" w:cs="宋体" w:hint="eastAsia"/>
                <w:color w:val="000000"/>
                <w:kern w:val="0"/>
                <w:sz w:val="24"/>
              </w:rPr>
              <w:t>特种箱助理主管</w:t>
            </w:r>
          </w:p>
        </w:tc>
        <w:tc>
          <w:tcPr>
            <w:tcW w:w="2429"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参与调研、标准编写工作</w:t>
            </w:r>
          </w:p>
        </w:tc>
      </w:tr>
      <w:tr w:rsidR="003A1956">
        <w:trPr>
          <w:trHeight w:val="900"/>
        </w:trPr>
        <w:tc>
          <w:tcPr>
            <w:tcW w:w="1008" w:type="dxa"/>
            <w:tcBorders>
              <w:top w:val="nil"/>
              <w:left w:val="single" w:sz="4" w:space="0" w:color="auto"/>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郭秀峰</w:t>
            </w:r>
          </w:p>
        </w:tc>
        <w:tc>
          <w:tcPr>
            <w:tcW w:w="2172" w:type="dxa"/>
            <w:tcBorders>
              <w:top w:val="single" w:sz="4" w:space="0" w:color="auto"/>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大连集装箱码头有限公司</w:t>
            </w:r>
          </w:p>
        </w:tc>
        <w:tc>
          <w:tcPr>
            <w:tcW w:w="1500"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危险品</w:t>
            </w:r>
          </w:p>
        </w:tc>
        <w:tc>
          <w:tcPr>
            <w:tcW w:w="1431" w:type="dxa"/>
            <w:tcBorders>
              <w:top w:val="nil"/>
              <w:left w:val="nil"/>
              <w:bottom w:val="single" w:sz="4" w:space="0" w:color="auto"/>
              <w:right w:val="single" w:sz="4" w:space="0" w:color="auto"/>
            </w:tcBorders>
            <w:shd w:val="clear" w:color="auto" w:fill="auto"/>
            <w:vAlign w:val="center"/>
          </w:tcPr>
          <w:p w:rsidR="003A1956" w:rsidRDefault="003A1956">
            <w:pPr>
              <w:widowControl/>
              <w:jc w:val="left"/>
              <w:textAlignment w:val="center"/>
              <w:rPr>
                <w:rFonts w:ascii="宋体" w:hAnsi="宋体" w:cs="宋体"/>
                <w:color w:val="000000"/>
                <w:kern w:val="0"/>
                <w:sz w:val="24"/>
              </w:rPr>
            </w:pPr>
            <w:r>
              <w:rPr>
                <w:rFonts w:ascii="宋体" w:hAnsi="宋体" w:cs="宋体" w:hint="eastAsia"/>
                <w:color w:val="000000"/>
                <w:kern w:val="0"/>
                <w:sz w:val="24"/>
              </w:rPr>
              <w:t>危险品管理主任</w:t>
            </w:r>
          </w:p>
        </w:tc>
        <w:tc>
          <w:tcPr>
            <w:tcW w:w="2429"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参与调研、标准编写工作</w:t>
            </w:r>
          </w:p>
        </w:tc>
      </w:tr>
      <w:tr w:rsidR="003A1956">
        <w:trPr>
          <w:trHeight w:val="900"/>
        </w:trPr>
        <w:tc>
          <w:tcPr>
            <w:tcW w:w="1008" w:type="dxa"/>
            <w:tcBorders>
              <w:top w:val="nil"/>
              <w:left w:val="single" w:sz="4" w:space="0" w:color="auto"/>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刘伟</w:t>
            </w:r>
          </w:p>
        </w:tc>
        <w:tc>
          <w:tcPr>
            <w:tcW w:w="2172" w:type="dxa"/>
            <w:tcBorders>
              <w:top w:val="single" w:sz="4" w:space="0" w:color="auto"/>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大连港集团有限公司</w:t>
            </w:r>
          </w:p>
        </w:tc>
        <w:tc>
          <w:tcPr>
            <w:tcW w:w="1500"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油气储运工程</w:t>
            </w:r>
          </w:p>
        </w:tc>
        <w:tc>
          <w:tcPr>
            <w:tcW w:w="1431" w:type="dxa"/>
            <w:tcBorders>
              <w:top w:val="nil"/>
              <w:left w:val="nil"/>
              <w:bottom w:val="single" w:sz="4" w:space="0" w:color="auto"/>
              <w:right w:val="single" w:sz="4" w:space="0" w:color="auto"/>
            </w:tcBorders>
            <w:shd w:val="clear" w:color="auto" w:fill="auto"/>
            <w:vAlign w:val="center"/>
          </w:tcPr>
          <w:p w:rsidR="003A1956" w:rsidRDefault="003A1956">
            <w:pPr>
              <w:widowControl/>
              <w:jc w:val="left"/>
              <w:textAlignment w:val="center"/>
              <w:rPr>
                <w:rFonts w:ascii="宋体" w:hAnsi="宋体" w:cs="宋体"/>
                <w:color w:val="000000"/>
                <w:kern w:val="0"/>
                <w:sz w:val="24"/>
              </w:rPr>
            </w:pPr>
            <w:r>
              <w:rPr>
                <w:rFonts w:ascii="宋体" w:hAnsi="宋体" w:cs="宋体" w:hint="eastAsia"/>
                <w:color w:val="000000"/>
                <w:kern w:val="0"/>
                <w:sz w:val="24"/>
              </w:rPr>
              <w:t>专业能力中心主管</w:t>
            </w:r>
          </w:p>
        </w:tc>
        <w:tc>
          <w:tcPr>
            <w:tcW w:w="2429"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组织协调、参与标准编写工作</w:t>
            </w:r>
          </w:p>
        </w:tc>
      </w:tr>
      <w:tr w:rsidR="003A1956">
        <w:trPr>
          <w:trHeight w:val="900"/>
        </w:trPr>
        <w:tc>
          <w:tcPr>
            <w:tcW w:w="1008" w:type="dxa"/>
            <w:tcBorders>
              <w:top w:val="nil"/>
              <w:left w:val="single" w:sz="4" w:space="0" w:color="auto"/>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杨哲</w:t>
            </w:r>
          </w:p>
        </w:tc>
        <w:tc>
          <w:tcPr>
            <w:tcW w:w="2172" w:type="dxa"/>
            <w:tcBorders>
              <w:top w:val="single" w:sz="4" w:space="0" w:color="auto"/>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大连集装箱码头有限公司</w:t>
            </w:r>
          </w:p>
        </w:tc>
        <w:tc>
          <w:tcPr>
            <w:tcW w:w="1500"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风控</w:t>
            </w:r>
          </w:p>
        </w:tc>
        <w:tc>
          <w:tcPr>
            <w:tcW w:w="1431" w:type="dxa"/>
            <w:tcBorders>
              <w:top w:val="nil"/>
              <w:left w:val="nil"/>
              <w:bottom w:val="single" w:sz="4" w:space="0" w:color="auto"/>
              <w:right w:val="single" w:sz="4" w:space="0" w:color="auto"/>
            </w:tcBorders>
            <w:shd w:val="clear" w:color="auto" w:fill="auto"/>
            <w:vAlign w:val="center"/>
          </w:tcPr>
          <w:p w:rsidR="003A1956" w:rsidRDefault="003A1956">
            <w:pPr>
              <w:widowControl/>
              <w:jc w:val="left"/>
              <w:textAlignment w:val="center"/>
              <w:rPr>
                <w:rFonts w:ascii="宋体" w:hAnsi="宋体" w:cs="宋体"/>
                <w:color w:val="000000"/>
                <w:kern w:val="0"/>
                <w:sz w:val="24"/>
              </w:rPr>
            </w:pPr>
            <w:r>
              <w:rPr>
                <w:rFonts w:ascii="宋体" w:hAnsi="宋体" w:cs="宋体" w:hint="eastAsia"/>
                <w:color w:val="000000"/>
                <w:kern w:val="0"/>
                <w:sz w:val="24"/>
              </w:rPr>
              <w:t>风控助理主管</w:t>
            </w:r>
          </w:p>
        </w:tc>
        <w:tc>
          <w:tcPr>
            <w:tcW w:w="2429"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参与调研、标准编写工作</w:t>
            </w:r>
          </w:p>
        </w:tc>
      </w:tr>
      <w:tr w:rsidR="003A1956">
        <w:trPr>
          <w:trHeight w:val="900"/>
        </w:trPr>
        <w:tc>
          <w:tcPr>
            <w:tcW w:w="1008" w:type="dxa"/>
            <w:tcBorders>
              <w:top w:val="single" w:sz="4" w:space="0" w:color="auto"/>
              <w:left w:val="single" w:sz="4" w:space="0" w:color="auto"/>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迟玉章</w:t>
            </w:r>
          </w:p>
        </w:tc>
        <w:tc>
          <w:tcPr>
            <w:tcW w:w="2172" w:type="dxa"/>
            <w:tcBorders>
              <w:top w:val="single" w:sz="4" w:space="0" w:color="auto"/>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大连集发南岸国际物流有限公司</w:t>
            </w:r>
          </w:p>
        </w:tc>
        <w:tc>
          <w:tcPr>
            <w:tcW w:w="1500" w:type="dxa"/>
            <w:tcBorders>
              <w:top w:val="single" w:sz="4" w:space="0" w:color="auto"/>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操作</w:t>
            </w:r>
          </w:p>
        </w:tc>
        <w:tc>
          <w:tcPr>
            <w:tcW w:w="1431" w:type="dxa"/>
            <w:tcBorders>
              <w:top w:val="single" w:sz="4" w:space="0" w:color="auto"/>
              <w:left w:val="nil"/>
              <w:bottom w:val="single" w:sz="4" w:space="0" w:color="auto"/>
              <w:right w:val="single" w:sz="4" w:space="0" w:color="auto"/>
            </w:tcBorders>
            <w:shd w:val="clear" w:color="auto" w:fill="auto"/>
            <w:vAlign w:val="center"/>
          </w:tcPr>
          <w:p w:rsidR="003A1956" w:rsidRDefault="003A1956">
            <w:pPr>
              <w:widowControl/>
              <w:jc w:val="left"/>
              <w:textAlignment w:val="center"/>
              <w:rPr>
                <w:rFonts w:ascii="宋体" w:hAnsi="宋体" w:cs="宋体"/>
                <w:color w:val="000000"/>
                <w:kern w:val="0"/>
                <w:sz w:val="24"/>
              </w:rPr>
            </w:pPr>
            <w:r>
              <w:rPr>
                <w:rFonts w:ascii="宋体" w:hAnsi="宋体" w:cs="宋体" w:hint="eastAsia"/>
                <w:color w:val="000000"/>
                <w:kern w:val="0"/>
                <w:sz w:val="24"/>
              </w:rPr>
              <w:t>操作部经理</w:t>
            </w:r>
          </w:p>
        </w:tc>
        <w:tc>
          <w:tcPr>
            <w:tcW w:w="2429" w:type="dxa"/>
            <w:tcBorders>
              <w:top w:val="single" w:sz="4" w:space="0" w:color="auto"/>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参与调研、标准编写工作</w:t>
            </w:r>
          </w:p>
        </w:tc>
      </w:tr>
      <w:tr w:rsidR="003A1956">
        <w:trPr>
          <w:trHeight w:val="900"/>
        </w:trPr>
        <w:tc>
          <w:tcPr>
            <w:tcW w:w="1008" w:type="dxa"/>
            <w:tcBorders>
              <w:top w:val="nil"/>
              <w:left w:val="single" w:sz="4" w:space="0" w:color="auto"/>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崔家明</w:t>
            </w:r>
          </w:p>
        </w:tc>
        <w:tc>
          <w:tcPr>
            <w:tcW w:w="2172" w:type="dxa"/>
            <w:tcBorders>
              <w:top w:val="single" w:sz="4" w:space="0" w:color="auto"/>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大连集发环渤海集装箱运输有限公司</w:t>
            </w:r>
          </w:p>
        </w:tc>
        <w:tc>
          <w:tcPr>
            <w:tcW w:w="1500"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船务</w:t>
            </w:r>
          </w:p>
        </w:tc>
        <w:tc>
          <w:tcPr>
            <w:tcW w:w="1431" w:type="dxa"/>
            <w:tcBorders>
              <w:top w:val="nil"/>
              <w:left w:val="nil"/>
              <w:bottom w:val="single" w:sz="4" w:space="0" w:color="auto"/>
              <w:right w:val="single" w:sz="4" w:space="0" w:color="auto"/>
            </w:tcBorders>
            <w:shd w:val="clear" w:color="auto" w:fill="auto"/>
            <w:vAlign w:val="center"/>
          </w:tcPr>
          <w:p w:rsidR="003A1956" w:rsidRDefault="003A1956">
            <w:pPr>
              <w:widowControl/>
              <w:jc w:val="left"/>
              <w:textAlignment w:val="center"/>
              <w:rPr>
                <w:rFonts w:ascii="宋体" w:hAnsi="宋体" w:cs="宋体"/>
                <w:color w:val="000000"/>
                <w:kern w:val="0"/>
                <w:sz w:val="24"/>
              </w:rPr>
            </w:pPr>
            <w:r>
              <w:rPr>
                <w:rFonts w:ascii="宋体" w:hAnsi="宋体" w:cs="宋体" w:hint="eastAsia"/>
                <w:color w:val="000000"/>
                <w:kern w:val="0"/>
                <w:sz w:val="24"/>
              </w:rPr>
              <w:t>船务经理</w:t>
            </w:r>
          </w:p>
        </w:tc>
        <w:tc>
          <w:tcPr>
            <w:tcW w:w="2429"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参与调研、标准编写工作</w:t>
            </w:r>
          </w:p>
        </w:tc>
      </w:tr>
      <w:tr w:rsidR="003A1956">
        <w:trPr>
          <w:trHeight w:val="900"/>
        </w:trPr>
        <w:tc>
          <w:tcPr>
            <w:tcW w:w="1008" w:type="dxa"/>
            <w:tcBorders>
              <w:top w:val="nil"/>
              <w:left w:val="single" w:sz="4" w:space="0" w:color="auto"/>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俞沣秩</w:t>
            </w:r>
          </w:p>
        </w:tc>
        <w:tc>
          <w:tcPr>
            <w:tcW w:w="2172" w:type="dxa"/>
            <w:tcBorders>
              <w:top w:val="single" w:sz="4" w:space="0" w:color="auto"/>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中石油大连液化天然气有限公司</w:t>
            </w:r>
          </w:p>
        </w:tc>
        <w:tc>
          <w:tcPr>
            <w:tcW w:w="1500"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4"/>
              </w:rPr>
            </w:pPr>
            <w:r>
              <w:rPr>
                <w:rFonts w:ascii="宋体" w:hAnsi="宋体" w:cs="宋体" w:hint="eastAsia"/>
                <w:color w:val="000000"/>
                <w:kern w:val="0"/>
                <w:sz w:val="24"/>
              </w:rPr>
              <w:t>油气储运</w:t>
            </w:r>
          </w:p>
        </w:tc>
        <w:tc>
          <w:tcPr>
            <w:tcW w:w="1431" w:type="dxa"/>
            <w:tcBorders>
              <w:top w:val="nil"/>
              <w:left w:val="nil"/>
              <w:bottom w:val="single" w:sz="4" w:space="0" w:color="auto"/>
              <w:right w:val="single" w:sz="4" w:space="0" w:color="auto"/>
            </w:tcBorders>
            <w:shd w:val="clear" w:color="auto" w:fill="auto"/>
            <w:vAlign w:val="center"/>
          </w:tcPr>
          <w:p w:rsidR="003A1956" w:rsidRDefault="003A1956">
            <w:pPr>
              <w:widowControl/>
              <w:jc w:val="left"/>
              <w:textAlignment w:val="center"/>
              <w:rPr>
                <w:rFonts w:ascii="宋体" w:hAnsi="宋体" w:cs="宋体"/>
                <w:color w:val="000000"/>
                <w:kern w:val="0"/>
                <w:sz w:val="24"/>
              </w:rPr>
            </w:pPr>
            <w:r>
              <w:rPr>
                <w:rFonts w:ascii="宋体" w:hAnsi="宋体" w:cs="宋体" w:hint="eastAsia"/>
                <w:color w:val="000000"/>
                <w:kern w:val="0"/>
                <w:sz w:val="24"/>
              </w:rPr>
              <w:t>工程师</w:t>
            </w:r>
          </w:p>
        </w:tc>
        <w:tc>
          <w:tcPr>
            <w:tcW w:w="2429" w:type="dxa"/>
            <w:tcBorders>
              <w:top w:val="nil"/>
              <w:left w:val="nil"/>
              <w:bottom w:val="single" w:sz="4" w:space="0" w:color="auto"/>
              <w:right w:val="single" w:sz="4" w:space="0" w:color="auto"/>
            </w:tcBorders>
            <w:shd w:val="clear" w:color="auto" w:fill="auto"/>
            <w:vAlign w:val="center"/>
          </w:tcPr>
          <w:p w:rsidR="003A1956" w:rsidRDefault="003A1956">
            <w:pPr>
              <w:widowControl/>
              <w:textAlignment w:val="center"/>
              <w:rPr>
                <w:rFonts w:ascii="宋体" w:hAnsi="宋体" w:cs="宋体"/>
                <w:color w:val="000000"/>
                <w:kern w:val="0"/>
                <w:sz w:val="28"/>
                <w:szCs w:val="28"/>
              </w:rPr>
            </w:pPr>
            <w:r>
              <w:rPr>
                <w:rFonts w:ascii="宋体" w:hAnsi="宋体" w:cs="宋体" w:hint="eastAsia"/>
                <w:color w:val="000000"/>
                <w:kern w:val="0"/>
                <w:sz w:val="24"/>
              </w:rPr>
              <w:t>参与调研、标准编写工作</w:t>
            </w:r>
          </w:p>
        </w:tc>
      </w:tr>
    </w:tbl>
    <w:p w:rsidR="00170653" w:rsidRDefault="00170653" w:rsidP="00CB40D8">
      <w:pPr>
        <w:pStyle w:val="ae"/>
        <w:spacing w:beforeLines="50" w:line="360" w:lineRule="auto"/>
        <w:ind w:left="420" w:firstLineChars="0" w:firstLine="0"/>
        <w:rPr>
          <w:b/>
          <w:sz w:val="28"/>
          <w:szCs w:val="28"/>
        </w:rPr>
      </w:pPr>
    </w:p>
    <w:p w:rsidR="00B82FF3" w:rsidRPr="00C125B1" w:rsidRDefault="00B82FF3" w:rsidP="00CB40D8">
      <w:pPr>
        <w:spacing w:beforeLines="50" w:line="360" w:lineRule="auto"/>
        <w:rPr>
          <w:b/>
          <w:sz w:val="28"/>
          <w:szCs w:val="28"/>
        </w:rPr>
      </w:pPr>
    </w:p>
    <w:p w:rsidR="00B82FF3" w:rsidRDefault="00727524" w:rsidP="00CB40D8">
      <w:pPr>
        <w:pStyle w:val="ae"/>
        <w:numPr>
          <w:ilvl w:val="0"/>
          <w:numId w:val="2"/>
        </w:numPr>
        <w:spacing w:beforeLines="50" w:line="360" w:lineRule="auto"/>
        <w:ind w:firstLineChars="0"/>
        <w:rPr>
          <w:b/>
          <w:sz w:val="28"/>
          <w:szCs w:val="28"/>
        </w:rPr>
      </w:pPr>
      <w:r>
        <w:rPr>
          <w:rFonts w:hint="eastAsia"/>
          <w:b/>
          <w:sz w:val="28"/>
          <w:szCs w:val="28"/>
        </w:rPr>
        <w:lastRenderedPageBreak/>
        <w:t>标准编制原则和确定标准主要内容的依据</w:t>
      </w:r>
    </w:p>
    <w:p w:rsidR="00B82FF3" w:rsidRDefault="00727524" w:rsidP="00CB40D8">
      <w:pPr>
        <w:pStyle w:val="ae"/>
        <w:numPr>
          <w:ilvl w:val="0"/>
          <w:numId w:val="3"/>
        </w:numPr>
        <w:spacing w:beforeLines="50" w:line="360" w:lineRule="auto"/>
        <w:ind w:firstLineChars="0"/>
        <w:rPr>
          <w:b/>
          <w:sz w:val="28"/>
          <w:szCs w:val="28"/>
        </w:rPr>
      </w:pPr>
      <w:r>
        <w:rPr>
          <w:rFonts w:hint="eastAsia"/>
          <w:b/>
          <w:sz w:val="28"/>
          <w:szCs w:val="28"/>
        </w:rPr>
        <w:t>标准编制原则</w:t>
      </w:r>
    </w:p>
    <w:p w:rsidR="00B82FF3" w:rsidRDefault="00727524" w:rsidP="00CB40D8">
      <w:pPr>
        <w:pStyle w:val="ae"/>
        <w:numPr>
          <w:ilvl w:val="0"/>
          <w:numId w:val="4"/>
        </w:numPr>
        <w:spacing w:beforeLines="50" w:line="360" w:lineRule="auto"/>
        <w:ind w:left="567" w:firstLineChars="0" w:firstLine="0"/>
        <w:rPr>
          <w:sz w:val="28"/>
          <w:szCs w:val="28"/>
        </w:rPr>
      </w:pPr>
      <w:r>
        <w:rPr>
          <w:rFonts w:hint="eastAsia"/>
          <w:sz w:val="28"/>
          <w:szCs w:val="28"/>
        </w:rPr>
        <w:t>指导性原则</w:t>
      </w:r>
    </w:p>
    <w:p w:rsidR="00B82FF3" w:rsidRDefault="00727524" w:rsidP="00CB40D8">
      <w:pPr>
        <w:pStyle w:val="ae"/>
        <w:spacing w:beforeLines="50" w:line="360" w:lineRule="auto"/>
        <w:ind w:firstLine="568"/>
        <w:rPr>
          <w:sz w:val="28"/>
          <w:szCs w:val="28"/>
        </w:rPr>
      </w:pPr>
      <w:r>
        <w:rPr>
          <w:rFonts w:hint="eastAsia"/>
          <w:sz w:val="28"/>
          <w:szCs w:val="28"/>
        </w:rPr>
        <w:t>本标准的制定，作为目前国内危险品操作方面相关法律法规及标准的延伸与补充，对集装箱码头作业</w:t>
      </w:r>
      <w:r>
        <w:rPr>
          <w:rFonts w:hint="eastAsia"/>
          <w:sz w:val="28"/>
          <w:szCs w:val="28"/>
        </w:rPr>
        <w:t>LNG</w:t>
      </w:r>
      <w:r>
        <w:rPr>
          <w:rFonts w:hint="eastAsia"/>
          <w:sz w:val="28"/>
          <w:szCs w:val="28"/>
        </w:rPr>
        <w:t>罐箱的各个环节予以规范，提高集装箱码头在作业过程中的规范化、标准化程度，从而保障</w:t>
      </w:r>
      <w:r>
        <w:rPr>
          <w:rFonts w:hint="eastAsia"/>
          <w:sz w:val="28"/>
          <w:szCs w:val="28"/>
        </w:rPr>
        <w:t>LNG</w:t>
      </w:r>
      <w:r>
        <w:rPr>
          <w:rFonts w:hint="eastAsia"/>
          <w:sz w:val="28"/>
          <w:szCs w:val="28"/>
        </w:rPr>
        <w:t>罐箱在码头整个作业过程的安全性。</w:t>
      </w:r>
    </w:p>
    <w:p w:rsidR="00B82FF3" w:rsidRDefault="00727524" w:rsidP="00CB40D8">
      <w:pPr>
        <w:pStyle w:val="ae"/>
        <w:spacing w:beforeLines="50" w:line="360" w:lineRule="auto"/>
        <w:ind w:firstLine="568"/>
        <w:rPr>
          <w:sz w:val="28"/>
          <w:szCs w:val="28"/>
        </w:rPr>
      </w:pPr>
      <w:r>
        <w:rPr>
          <w:rFonts w:hint="eastAsia"/>
          <w:sz w:val="28"/>
          <w:szCs w:val="28"/>
        </w:rPr>
        <w:t>要求码头作业管理人员，对</w:t>
      </w:r>
      <w:r>
        <w:rPr>
          <w:rFonts w:hint="eastAsia"/>
          <w:sz w:val="28"/>
          <w:szCs w:val="28"/>
        </w:rPr>
        <w:t>LNG</w:t>
      </w:r>
      <w:r>
        <w:rPr>
          <w:rFonts w:hint="eastAsia"/>
          <w:sz w:val="28"/>
          <w:szCs w:val="28"/>
        </w:rPr>
        <w:t>理化性质、安全防护、</w:t>
      </w:r>
      <w:r>
        <w:rPr>
          <w:rFonts w:hint="eastAsia"/>
          <w:sz w:val="28"/>
          <w:szCs w:val="28"/>
        </w:rPr>
        <w:t>LNG</w:t>
      </w:r>
      <w:r>
        <w:rPr>
          <w:rFonts w:hint="eastAsia"/>
          <w:sz w:val="28"/>
          <w:szCs w:val="28"/>
        </w:rPr>
        <w:t>罐箱本身特点等相关知识必须熟知，并要求针对作业人员进行系统化培训、考核，从而提高码头管理及作业人员的</w:t>
      </w:r>
      <w:r>
        <w:rPr>
          <w:rFonts w:hint="eastAsia"/>
          <w:sz w:val="28"/>
          <w:szCs w:val="28"/>
        </w:rPr>
        <w:t>LNG</w:t>
      </w:r>
      <w:r>
        <w:rPr>
          <w:rFonts w:hint="eastAsia"/>
          <w:sz w:val="28"/>
          <w:szCs w:val="28"/>
        </w:rPr>
        <w:t>相关专业知识技能。</w:t>
      </w:r>
    </w:p>
    <w:p w:rsidR="00B82FF3" w:rsidRDefault="00727524" w:rsidP="00CB40D8">
      <w:pPr>
        <w:pStyle w:val="ae"/>
        <w:spacing w:beforeLines="50" w:line="360" w:lineRule="auto"/>
        <w:ind w:firstLine="568"/>
        <w:rPr>
          <w:sz w:val="28"/>
          <w:szCs w:val="28"/>
        </w:rPr>
      </w:pPr>
      <w:r>
        <w:rPr>
          <w:rFonts w:hint="eastAsia"/>
          <w:sz w:val="28"/>
          <w:szCs w:val="28"/>
        </w:rPr>
        <w:t>通过要求作业委托人人员参与集装箱码头整个作业过程、相关业务及应急培训，参与</w:t>
      </w:r>
      <w:r>
        <w:rPr>
          <w:rFonts w:hint="eastAsia"/>
          <w:sz w:val="28"/>
          <w:szCs w:val="28"/>
        </w:rPr>
        <w:t>LNG</w:t>
      </w:r>
      <w:r>
        <w:rPr>
          <w:rFonts w:hint="eastAsia"/>
          <w:sz w:val="28"/>
          <w:szCs w:val="28"/>
        </w:rPr>
        <w:t>罐箱应急处置等工作，使作业委托人不仅作为作业委托人存在，更是作为操作、应急处置的参与主体。强化了作业委托人对于集装箱码头作业</w:t>
      </w:r>
      <w:r>
        <w:rPr>
          <w:rFonts w:hint="eastAsia"/>
          <w:sz w:val="28"/>
          <w:szCs w:val="28"/>
        </w:rPr>
        <w:t>LNG</w:t>
      </w:r>
      <w:r>
        <w:rPr>
          <w:rFonts w:hint="eastAsia"/>
          <w:sz w:val="28"/>
          <w:szCs w:val="28"/>
        </w:rPr>
        <w:t>罐箱安全意识，将作业委托人对于</w:t>
      </w:r>
      <w:r>
        <w:rPr>
          <w:rFonts w:hint="eastAsia"/>
          <w:sz w:val="28"/>
          <w:szCs w:val="28"/>
        </w:rPr>
        <w:t>LNG</w:t>
      </w:r>
      <w:r>
        <w:rPr>
          <w:rFonts w:hint="eastAsia"/>
          <w:sz w:val="28"/>
          <w:szCs w:val="28"/>
        </w:rPr>
        <w:t>多式联运的关注点从社会经济效益方面一定程度转移到操作安全上来，增强作业委托人对于</w:t>
      </w:r>
      <w:r>
        <w:rPr>
          <w:rFonts w:hint="eastAsia"/>
          <w:sz w:val="28"/>
          <w:szCs w:val="28"/>
        </w:rPr>
        <w:t>LNG</w:t>
      </w:r>
      <w:r>
        <w:rPr>
          <w:rFonts w:hint="eastAsia"/>
          <w:sz w:val="28"/>
          <w:szCs w:val="28"/>
        </w:rPr>
        <w:t>罐箱操作的安全责任感。</w:t>
      </w:r>
    </w:p>
    <w:p w:rsidR="00B82FF3" w:rsidRDefault="00727524" w:rsidP="00CB40D8">
      <w:pPr>
        <w:pStyle w:val="ae"/>
        <w:numPr>
          <w:ilvl w:val="0"/>
          <w:numId w:val="5"/>
        </w:numPr>
        <w:spacing w:beforeLines="50" w:line="360" w:lineRule="auto"/>
        <w:ind w:left="567" w:firstLineChars="0" w:firstLine="0"/>
        <w:rPr>
          <w:sz w:val="28"/>
          <w:szCs w:val="28"/>
        </w:rPr>
      </w:pPr>
      <w:r>
        <w:rPr>
          <w:rFonts w:hint="eastAsia"/>
          <w:sz w:val="28"/>
          <w:szCs w:val="28"/>
        </w:rPr>
        <w:t>适用性原则</w:t>
      </w:r>
    </w:p>
    <w:p w:rsidR="00B82FF3" w:rsidRDefault="00727524" w:rsidP="00CB40D8">
      <w:pPr>
        <w:pStyle w:val="ae"/>
        <w:spacing w:beforeLines="50" w:line="360" w:lineRule="auto"/>
        <w:ind w:firstLine="568"/>
        <w:rPr>
          <w:sz w:val="28"/>
          <w:szCs w:val="28"/>
        </w:rPr>
      </w:pPr>
      <w:r>
        <w:rPr>
          <w:rFonts w:hint="eastAsia"/>
          <w:sz w:val="28"/>
          <w:szCs w:val="28"/>
        </w:rPr>
        <w:t>通过梳理和研究危险品特别是</w:t>
      </w:r>
      <w:r>
        <w:rPr>
          <w:rFonts w:hint="eastAsia"/>
          <w:sz w:val="28"/>
          <w:szCs w:val="28"/>
        </w:rPr>
        <w:t>LNG</w:t>
      </w:r>
      <w:r>
        <w:rPr>
          <w:rFonts w:hint="eastAsia"/>
          <w:sz w:val="28"/>
          <w:szCs w:val="28"/>
        </w:rPr>
        <w:t>相关国际规则及国内相关</w:t>
      </w:r>
      <w:r>
        <w:rPr>
          <w:rFonts w:hint="eastAsia"/>
          <w:sz w:val="28"/>
          <w:szCs w:val="28"/>
        </w:rPr>
        <w:lastRenderedPageBreak/>
        <w:t>法律法规，制定过程中充分考虑码头港区环境、操作流程及装卸工艺，同时兼顾不同制造厂商设计的</w:t>
      </w:r>
      <w:r>
        <w:rPr>
          <w:rFonts w:hint="eastAsia"/>
          <w:sz w:val="28"/>
          <w:szCs w:val="28"/>
        </w:rPr>
        <w:t>LNG</w:t>
      </w:r>
      <w:r>
        <w:rPr>
          <w:rFonts w:hint="eastAsia"/>
          <w:sz w:val="28"/>
          <w:szCs w:val="28"/>
        </w:rPr>
        <w:t>罐箱各自特点，保证在执行过程中的普遍适用性。</w:t>
      </w:r>
    </w:p>
    <w:p w:rsidR="00B82FF3" w:rsidRDefault="00727524" w:rsidP="00CB40D8">
      <w:pPr>
        <w:pStyle w:val="ae"/>
        <w:numPr>
          <w:ilvl w:val="0"/>
          <w:numId w:val="5"/>
        </w:numPr>
        <w:spacing w:beforeLines="50" w:line="360" w:lineRule="auto"/>
        <w:ind w:left="567" w:firstLineChars="0" w:firstLine="0"/>
        <w:rPr>
          <w:sz w:val="28"/>
          <w:szCs w:val="28"/>
        </w:rPr>
      </w:pPr>
      <w:r>
        <w:rPr>
          <w:rFonts w:hint="eastAsia"/>
          <w:sz w:val="28"/>
          <w:szCs w:val="28"/>
        </w:rPr>
        <w:t>一致性原则</w:t>
      </w:r>
    </w:p>
    <w:p w:rsidR="00B82FF3" w:rsidRDefault="00727524" w:rsidP="00CB40D8">
      <w:pPr>
        <w:pStyle w:val="ae"/>
        <w:spacing w:beforeLines="50" w:line="360" w:lineRule="auto"/>
        <w:ind w:firstLine="568"/>
        <w:rPr>
          <w:sz w:val="28"/>
          <w:szCs w:val="28"/>
        </w:rPr>
      </w:pPr>
      <w:r>
        <w:rPr>
          <w:rFonts w:hint="eastAsia"/>
          <w:sz w:val="28"/>
          <w:szCs w:val="28"/>
        </w:rPr>
        <w:t>本标准主要依据我国现行有关法律、法规和标准制定，符合国家管理部门有关危险品作业的相关要求，同时注意与即将出台及修订的相关标准保持良好衔接。</w:t>
      </w:r>
    </w:p>
    <w:p w:rsidR="00B82FF3" w:rsidRDefault="00727524" w:rsidP="00CB40D8">
      <w:pPr>
        <w:pStyle w:val="ae"/>
        <w:numPr>
          <w:ilvl w:val="1"/>
          <w:numId w:val="6"/>
        </w:numPr>
        <w:spacing w:beforeLines="50" w:line="360" w:lineRule="auto"/>
        <w:ind w:firstLineChars="0"/>
        <w:rPr>
          <w:b/>
          <w:sz w:val="28"/>
          <w:szCs w:val="28"/>
        </w:rPr>
      </w:pPr>
      <w:r>
        <w:rPr>
          <w:rFonts w:hint="eastAsia"/>
          <w:b/>
          <w:sz w:val="28"/>
          <w:szCs w:val="28"/>
        </w:rPr>
        <w:t>标准主要内容</w:t>
      </w:r>
    </w:p>
    <w:p w:rsidR="00B82FF3" w:rsidRDefault="00727524" w:rsidP="00CB40D8">
      <w:pPr>
        <w:pStyle w:val="ae"/>
        <w:spacing w:beforeLines="50" w:line="360" w:lineRule="auto"/>
        <w:ind w:leftChars="196" w:left="420" w:firstLineChars="50" w:firstLine="142"/>
        <w:rPr>
          <w:sz w:val="28"/>
          <w:szCs w:val="28"/>
        </w:rPr>
      </w:pPr>
      <w:r>
        <w:rPr>
          <w:rFonts w:hint="eastAsia"/>
          <w:sz w:val="28"/>
          <w:szCs w:val="28"/>
        </w:rPr>
        <w:t xml:space="preserve">1. </w:t>
      </w:r>
      <w:r>
        <w:rPr>
          <w:rFonts w:hint="eastAsia"/>
          <w:sz w:val="28"/>
          <w:szCs w:val="28"/>
        </w:rPr>
        <w:t>范围</w:t>
      </w:r>
    </w:p>
    <w:p w:rsidR="00170653" w:rsidRDefault="00727524">
      <w:pPr>
        <w:pStyle w:val="af0"/>
        <w:ind w:firstLine="568"/>
        <w:rPr>
          <w:rFonts w:ascii="Times New Roman"/>
          <w:kern w:val="2"/>
          <w:sz w:val="28"/>
          <w:szCs w:val="28"/>
        </w:rPr>
      </w:pPr>
      <w:r>
        <w:rPr>
          <w:rFonts w:ascii="Times New Roman" w:hint="eastAsia"/>
          <w:kern w:val="2"/>
          <w:sz w:val="28"/>
          <w:szCs w:val="28"/>
        </w:rPr>
        <w:t>本标准规定了集装箱码头</w:t>
      </w:r>
      <w:r>
        <w:rPr>
          <w:rFonts w:ascii="Times New Roman" w:hint="eastAsia"/>
          <w:kern w:val="2"/>
          <w:sz w:val="28"/>
          <w:szCs w:val="28"/>
        </w:rPr>
        <w:t>LNG</w:t>
      </w:r>
      <w:r>
        <w:rPr>
          <w:rFonts w:ascii="Times New Roman" w:hint="eastAsia"/>
          <w:kern w:val="2"/>
          <w:sz w:val="28"/>
          <w:szCs w:val="28"/>
        </w:rPr>
        <w:t>罐箱作业的一般要求、作业前准备要求、作业要求、作业后信息管理、应急要求，适用于集装箱码头</w:t>
      </w:r>
      <w:r>
        <w:rPr>
          <w:rFonts w:ascii="Times New Roman" w:hint="eastAsia"/>
          <w:kern w:val="2"/>
          <w:sz w:val="28"/>
          <w:szCs w:val="28"/>
        </w:rPr>
        <w:t>LNG</w:t>
      </w:r>
      <w:r>
        <w:rPr>
          <w:rFonts w:ascii="Times New Roman" w:hint="eastAsia"/>
          <w:kern w:val="2"/>
          <w:sz w:val="28"/>
          <w:szCs w:val="28"/>
        </w:rPr>
        <w:t>罐箱</w:t>
      </w:r>
      <w:r w:rsidR="00E22407">
        <w:rPr>
          <w:rFonts w:ascii="Times New Roman" w:hint="eastAsia"/>
          <w:kern w:val="2"/>
          <w:sz w:val="28"/>
          <w:szCs w:val="28"/>
        </w:rPr>
        <w:t>安全作业</w:t>
      </w:r>
      <w:r>
        <w:rPr>
          <w:rFonts w:ascii="Times New Roman" w:hint="eastAsia"/>
          <w:kern w:val="2"/>
          <w:sz w:val="28"/>
          <w:szCs w:val="28"/>
        </w:rPr>
        <w:t>。</w:t>
      </w:r>
    </w:p>
    <w:p w:rsidR="00170653" w:rsidRDefault="00727524" w:rsidP="00CB40D8">
      <w:pPr>
        <w:pStyle w:val="ae"/>
        <w:spacing w:beforeLines="50" w:line="360" w:lineRule="auto"/>
        <w:ind w:leftChars="196" w:left="420" w:firstLineChars="50" w:firstLine="142"/>
        <w:rPr>
          <w:sz w:val="28"/>
          <w:szCs w:val="28"/>
        </w:rPr>
      </w:pPr>
      <w:r>
        <w:rPr>
          <w:rFonts w:hint="eastAsia"/>
          <w:sz w:val="28"/>
          <w:szCs w:val="28"/>
        </w:rPr>
        <w:t>2.</w:t>
      </w:r>
      <w:r>
        <w:rPr>
          <w:rFonts w:hint="eastAsia"/>
          <w:sz w:val="28"/>
          <w:szCs w:val="28"/>
        </w:rPr>
        <w:t>规范性引用文件</w:t>
      </w:r>
    </w:p>
    <w:p w:rsidR="00B82FF3" w:rsidRDefault="00727524" w:rsidP="00CB40D8">
      <w:pPr>
        <w:pStyle w:val="ae"/>
        <w:spacing w:beforeLines="50" w:line="360" w:lineRule="auto"/>
        <w:ind w:leftChars="196" w:left="420" w:firstLineChars="50" w:firstLine="142"/>
        <w:rPr>
          <w:sz w:val="28"/>
          <w:szCs w:val="28"/>
        </w:rPr>
      </w:pPr>
      <w:r>
        <w:rPr>
          <w:rFonts w:hint="eastAsia"/>
          <w:sz w:val="28"/>
          <w:szCs w:val="28"/>
        </w:rPr>
        <w:t>对本标准所引用的文件及版本等内容和引用原则进行了描述。</w:t>
      </w:r>
    </w:p>
    <w:p w:rsidR="00B82FF3" w:rsidRDefault="00727524" w:rsidP="00CB40D8">
      <w:pPr>
        <w:pStyle w:val="ae"/>
        <w:spacing w:beforeLines="50" w:line="360" w:lineRule="auto"/>
        <w:ind w:leftChars="196" w:left="420" w:firstLineChars="50" w:firstLine="142"/>
        <w:rPr>
          <w:sz w:val="28"/>
          <w:szCs w:val="28"/>
        </w:rPr>
      </w:pPr>
      <w:r>
        <w:rPr>
          <w:rFonts w:hint="eastAsia"/>
          <w:sz w:val="28"/>
          <w:szCs w:val="28"/>
        </w:rPr>
        <w:t>3.</w:t>
      </w:r>
      <w:r>
        <w:rPr>
          <w:rFonts w:hint="eastAsia"/>
          <w:sz w:val="28"/>
          <w:szCs w:val="28"/>
        </w:rPr>
        <w:t>术语和定义</w:t>
      </w:r>
    </w:p>
    <w:p w:rsidR="00B82FF3" w:rsidRDefault="00727524" w:rsidP="00CB40D8">
      <w:pPr>
        <w:pStyle w:val="ae"/>
        <w:spacing w:beforeLines="50" w:line="360" w:lineRule="auto"/>
        <w:ind w:firstLineChars="0" w:firstLine="0"/>
        <w:rPr>
          <w:sz w:val="28"/>
          <w:szCs w:val="28"/>
        </w:rPr>
      </w:pPr>
      <w:r>
        <w:rPr>
          <w:rFonts w:hint="eastAsia"/>
          <w:sz w:val="28"/>
          <w:szCs w:val="28"/>
        </w:rPr>
        <w:t xml:space="preserve">    </w:t>
      </w:r>
      <w:r>
        <w:rPr>
          <w:rFonts w:hint="eastAsia"/>
          <w:sz w:val="28"/>
          <w:szCs w:val="28"/>
        </w:rPr>
        <w:t>对《液化天然气（</w:t>
      </w:r>
      <w:r>
        <w:rPr>
          <w:rFonts w:hint="eastAsia"/>
          <w:sz w:val="28"/>
          <w:szCs w:val="28"/>
        </w:rPr>
        <w:t>LNG</w:t>
      </w:r>
      <w:r>
        <w:rPr>
          <w:rFonts w:hint="eastAsia"/>
          <w:sz w:val="28"/>
          <w:szCs w:val="28"/>
        </w:rPr>
        <w:t>）生产、储存和装运》（</w:t>
      </w:r>
      <w:r>
        <w:rPr>
          <w:rFonts w:hint="eastAsia"/>
          <w:sz w:val="28"/>
          <w:szCs w:val="28"/>
        </w:rPr>
        <w:t>GB/T20368-2012</w:t>
      </w:r>
      <w:r>
        <w:rPr>
          <w:rFonts w:hint="eastAsia"/>
          <w:sz w:val="28"/>
          <w:szCs w:val="28"/>
        </w:rPr>
        <w:t>）中“液化天然气”的定义进行改写</w:t>
      </w:r>
      <w:r w:rsidR="001546DD">
        <w:rPr>
          <w:rFonts w:hint="eastAsia"/>
          <w:sz w:val="28"/>
          <w:szCs w:val="28"/>
        </w:rPr>
        <w:t>,</w:t>
      </w:r>
      <w:r w:rsidR="001546DD">
        <w:rPr>
          <w:rFonts w:hint="eastAsia"/>
          <w:sz w:val="28"/>
          <w:szCs w:val="28"/>
        </w:rPr>
        <w:t>加入</w:t>
      </w:r>
      <w:r w:rsidR="00C2418A">
        <w:rPr>
          <w:rFonts w:hint="eastAsia"/>
          <w:sz w:val="28"/>
          <w:szCs w:val="28"/>
        </w:rPr>
        <w:t>港口</w:t>
      </w:r>
      <w:r w:rsidR="001546DD">
        <w:rPr>
          <w:rFonts w:hint="eastAsia"/>
          <w:sz w:val="28"/>
          <w:szCs w:val="28"/>
        </w:rPr>
        <w:t>危险货物作业中常用的联合国危规编号；</w:t>
      </w:r>
      <w:r w:rsidR="008C7402">
        <w:rPr>
          <w:rFonts w:hint="eastAsia"/>
          <w:sz w:val="28"/>
          <w:szCs w:val="28"/>
        </w:rPr>
        <w:t>参考</w:t>
      </w:r>
      <w:r w:rsidR="00B564F6">
        <w:rPr>
          <w:rFonts w:hint="eastAsia"/>
          <w:sz w:val="28"/>
          <w:szCs w:val="28"/>
        </w:rPr>
        <w:t>《</w:t>
      </w:r>
      <w:r w:rsidR="00B564F6">
        <w:rPr>
          <w:rFonts w:hint="eastAsia"/>
          <w:sz w:val="28"/>
          <w:szCs w:val="28"/>
        </w:rPr>
        <w:t>1972</w:t>
      </w:r>
      <w:r w:rsidR="00B564F6">
        <w:rPr>
          <w:rFonts w:hint="eastAsia"/>
          <w:sz w:val="28"/>
          <w:szCs w:val="28"/>
        </w:rPr>
        <w:t>年国际集装箱安全公约》中对集装箱的定义及《集装箱术语》（</w:t>
      </w:r>
      <w:r w:rsidR="00B564F6">
        <w:rPr>
          <w:rFonts w:hint="eastAsia"/>
          <w:sz w:val="28"/>
          <w:szCs w:val="28"/>
        </w:rPr>
        <w:t>GB 1992-2006</w:t>
      </w:r>
      <w:r w:rsidR="00B564F6">
        <w:rPr>
          <w:rFonts w:hint="eastAsia"/>
          <w:sz w:val="28"/>
          <w:szCs w:val="28"/>
        </w:rPr>
        <w:t>）中对罐式集装箱的定义，</w:t>
      </w:r>
      <w:r>
        <w:rPr>
          <w:rFonts w:hint="eastAsia"/>
          <w:sz w:val="28"/>
          <w:szCs w:val="28"/>
        </w:rPr>
        <w:t>对</w:t>
      </w:r>
      <w:r w:rsidR="00B564F6">
        <w:rPr>
          <w:rFonts w:hint="eastAsia"/>
          <w:sz w:val="28"/>
          <w:szCs w:val="28"/>
        </w:rPr>
        <w:t>适用本标准的</w:t>
      </w:r>
      <w:r>
        <w:rPr>
          <w:rFonts w:hint="eastAsia"/>
          <w:sz w:val="28"/>
          <w:szCs w:val="28"/>
        </w:rPr>
        <w:t>“罐式集装箱”</w:t>
      </w:r>
      <w:r w:rsidR="00B564F6">
        <w:rPr>
          <w:rFonts w:hint="eastAsia"/>
          <w:sz w:val="28"/>
          <w:szCs w:val="28"/>
        </w:rPr>
        <w:t>进行了定义</w:t>
      </w:r>
      <w:bookmarkStart w:id="0" w:name="_GoBack"/>
      <w:bookmarkEnd w:id="0"/>
      <w:r>
        <w:rPr>
          <w:rFonts w:hint="eastAsia"/>
          <w:sz w:val="28"/>
          <w:szCs w:val="28"/>
        </w:rPr>
        <w:t>。</w:t>
      </w:r>
    </w:p>
    <w:p w:rsidR="00C81240" w:rsidRDefault="00727524" w:rsidP="00CB40D8">
      <w:pPr>
        <w:pStyle w:val="ae"/>
        <w:spacing w:beforeLines="50" w:line="360" w:lineRule="auto"/>
        <w:ind w:leftChars="196" w:left="420" w:firstLineChars="50" w:firstLine="142"/>
        <w:rPr>
          <w:sz w:val="28"/>
          <w:szCs w:val="28"/>
        </w:rPr>
      </w:pPr>
      <w:r>
        <w:rPr>
          <w:rFonts w:hint="eastAsia"/>
          <w:sz w:val="28"/>
          <w:szCs w:val="28"/>
        </w:rPr>
        <w:lastRenderedPageBreak/>
        <w:t>4 .</w:t>
      </w:r>
      <w:r>
        <w:rPr>
          <w:rFonts w:hint="eastAsia"/>
          <w:sz w:val="28"/>
          <w:szCs w:val="28"/>
        </w:rPr>
        <w:t>一般要求</w:t>
      </w:r>
    </w:p>
    <w:p w:rsidR="00C81240" w:rsidRPr="00C81240" w:rsidRDefault="00C81240" w:rsidP="00CB40D8">
      <w:pPr>
        <w:pStyle w:val="ae"/>
        <w:numPr>
          <w:ilvl w:val="0"/>
          <w:numId w:val="9"/>
        </w:numPr>
        <w:spacing w:beforeLines="50" w:line="360" w:lineRule="auto"/>
        <w:ind w:firstLineChars="0"/>
        <w:rPr>
          <w:vanish/>
          <w:sz w:val="28"/>
          <w:szCs w:val="28"/>
        </w:rPr>
      </w:pPr>
    </w:p>
    <w:p w:rsidR="00C81240" w:rsidRPr="00C81240" w:rsidRDefault="00C81240" w:rsidP="00CB40D8">
      <w:pPr>
        <w:pStyle w:val="ae"/>
        <w:numPr>
          <w:ilvl w:val="0"/>
          <w:numId w:val="9"/>
        </w:numPr>
        <w:spacing w:beforeLines="50" w:line="360" w:lineRule="auto"/>
        <w:ind w:firstLineChars="0"/>
        <w:rPr>
          <w:vanish/>
          <w:sz w:val="28"/>
          <w:szCs w:val="28"/>
        </w:rPr>
      </w:pPr>
    </w:p>
    <w:p w:rsidR="00C81240" w:rsidRPr="00C81240" w:rsidRDefault="00C81240" w:rsidP="00CB40D8">
      <w:pPr>
        <w:pStyle w:val="ae"/>
        <w:numPr>
          <w:ilvl w:val="0"/>
          <w:numId w:val="9"/>
        </w:numPr>
        <w:spacing w:beforeLines="50" w:line="360" w:lineRule="auto"/>
        <w:ind w:firstLineChars="0"/>
        <w:rPr>
          <w:vanish/>
          <w:sz w:val="28"/>
          <w:szCs w:val="28"/>
        </w:rPr>
      </w:pPr>
    </w:p>
    <w:p w:rsidR="00C81240" w:rsidRPr="00C81240" w:rsidRDefault="00C81240" w:rsidP="00CB40D8">
      <w:pPr>
        <w:pStyle w:val="ae"/>
        <w:numPr>
          <w:ilvl w:val="0"/>
          <w:numId w:val="9"/>
        </w:numPr>
        <w:spacing w:beforeLines="50" w:line="360" w:lineRule="auto"/>
        <w:ind w:firstLineChars="0"/>
        <w:rPr>
          <w:vanish/>
          <w:sz w:val="28"/>
          <w:szCs w:val="28"/>
        </w:rPr>
      </w:pPr>
    </w:p>
    <w:p w:rsidR="00C81240" w:rsidRDefault="00C81240" w:rsidP="00CB40D8">
      <w:pPr>
        <w:pStyle w:val="ae"/>
        <w:numPr>
          <w:ilvl w:val="1"/>
          <w:numId w:val="9"/>
        </w:numPr>
        <w:spacing w:beforeLines="50" w:line="360" w:lineRule="auto"/>
        <w:ind w:left="142" w:firstLineChars="0" w:firstLine="425"/>
        <w:rPr>
          <w:sz w:val="28"/>
          <w:szCs w:val="28"/>
        </w:rPr>
      </w:pPr>
      <w:r>
        <w:rPr>
          <w:rFonts w:hint="eastAsia"/>
          <w:sz w:val="28"/>
          <w:szCs w:val="28"/>
        </w:rPr>
        <w:t>根据</w:t>
      </w:r>
      <w:r w:rsidR="00E835A9">
        <w:rPr>
          <w:rFonts w:hint="eastAsia"/>
          <w:sz w:val="28"/>
          <w:szCs w:val="28"/>
        </w:rPr>
        <w:t>《</w:t>
      </w:r>
      <w:r w:rsidR="002F0BC5">
        <w:rPr>
          <w:rFonts w:hint="eastAsia"/>
          <w:sz w:val="28"/>
          <w:szCs w:val="28"/>
        </w:rPr>
        <w:t>中华人民共和国</w:t>
      </w:r>
      <w:r w:rsidR="00E835A9">
        <w:rPr>
          <w:rFonts w:hint="eastAsia"/>
          <w:sz w:val="28"/>
          <w:szCs w:val="28"/>
        </w:rPr>
        <w:t>港口法》、</w:t>
      </w:r>
      <w:r w:rsidR="00927EF5">
        <w:rPr>
          <w:rFonts w:hint="eastAsia"/>
          <w:sz w:val="28"/>
          <w:szCs w:val="28"/>
        </w:rPr>
        <w:t>《港口危险货物安全管理规定》要求</w:t>
      </w:r>
      <w:r>
        <w:rPr>
          <w:rFonts w:hint="eastAsia"/>
          <w:sz w:val="28"/>
          <w:szCs w:val="28"/>
        </w:rPr>
        <w:t>，对码头作业</w:t>
      </w:r>
      <w:r>
        <w:rPr>
          <w:rFonts w:hint="eastAsia"/>
          <w:sz w:val="28"/>
          <w:szCs w:val="28"/>
        </w:rPr>
        <w:t>LNG</w:t>
      </w:r>
      <w:r>
        <w:rPr>
          <w:rFonts w:hint="eastAsia"/>
          <w:sz w:val="28"/>
          <w:szCs w:val="28"/>
        </w:rPr>
        <w:t>罐箱的资质予以明确。</w:t>
      </w:r>
    </w:p>
    <w:p w:rsidR="00CA06E3" w:rsidRPr="004427A5" w:rsidRDefault="00CA06E3" w:rsidP="00CB40D8">
      <w:pPr>
        <w:pStyle w:val="ae"/>
        <w:numPr>
          <w:ilvl w:val="1"/>
          <w:numId w:val="9"/>
        </w:numPr>
        <w:spacing w:beforeLines="50" w:line="360" w:lineRule="auto"/>
        <w:ind w:left="142" w:firstLineChars="0" w:firstLine="425"/>
        <w:rPr>
          <w:sz w:val="28"/>
          <w:szCs w:val="28"/>
        </w:rPr>
      </w:pPr>
      <w:r>
        <w:rPr>
          <w:rFonts w:hint="eastAsia"/>
          <w:sz w:val="28"/>
          <w:szCs w:val="28"/>
        </w:rPr>
        <w:t>根据</w:t>
      </w:r>
      <w:r w:rsidR="00236458">
        <w:rPr>
          <w:rFonts w:hint="eastAsia"/>
          <w:sz w:val="28"/>
          <w:szCs w:val="28"/>
        </w:rPr>
        <w:t>《危险化学品安全管理规定》、《船舶载运危险货物安全监</w:t>
      </w:r>
      <w:r w:rsidR="00236458" w:rsidRPr="004427A5">
        <w:rPr>
          <w:rFonts w:hint="eastAsia"/>
          <w:sz w:val="28"/>
          <w:szCs w:val="28"/>
        </w:rPr>
        <w:t>督管理规定》要求</w:t>
      </w:r>
      <w:r w:rsidRPr="004427A5">
        <w:rPr>
          <w:rFonts w:hint="eastAsia"/>
          <w:sz w:val="28"/>
          <w:szCs w:val="28"/>
        </w:rPr>
        <w:t>，对于作业委托人相应的</w:t>
      </w:r>
      <w:r w:rsidR="002F0BC5" w:rsidRPr="004427A5">
        <w:rPr>
          <w:rFonts w:hint="eastAsia"/>
          <w:sz w:val="28"/>
          <w:szCs w:val="28"/>
        </w:rPr>
        <w:t>资质以及罐箱资质</w:t>
      </w:r>
      <w:r w:rsidRPr="004427A5">
        <w:rPr>
          <w:rFonts w:hint="eastAsia"/>
          <w:sz w:val="28"/>
          <w:szCs w:val="28"/>
        </w:rPr>
        <w:t>予以明确。</w:t>
      </w:r>
    </w:p>
    <w:p w:rsidR="00D6298E" w:rsidRPr="004427A5" w:rsidRDefault="0013275A" w:rsidP="00CB40D8">
      <w:pPr>
        <w:pStyle w:val="ae"/>
        <w:numPr>
          <w:ilvl w:val="1"/>
          <w:numId w:val="9"/>
        </w:numPr>
        <w:spacing w:beforeLines="50" w:line="360" w:lineRule="auto"/>
        <w:ind w:left="142" w:firstLineChars="0" w:firstLine="425"/>
        <w:rPr>
          <w:sz w:val="28"/>
          <w:szCs w:val="28"/>
        </w:rPr>
      </w:pPr>
      <w:r w:rsidRPr="004427A5">
        <w:rPr>
          <w:rFonts w:hint="eastAsia"/>
          <w:sz w:val="28"/>
          <w:szCs w:val="28"/>
        </w:rPr>
        <w:t>根据</w:t>
      </w:r>
      <w:r w:rsidRPr="004427A5">
        <w:rPr>
          <w:rFonts w:hint="eastAsia"/>
          <w:sz w:val="28"/>
          <w:szCs w:val="28"/>
        </w:rPr>
        <w:t>LNG</w:t>
      </w:r>
      <w:r w:rsidRPr="004427A5">
        <w:rPr>
          <w:rFonts w:hint="eastAsia"/>
          <w:sz w:val="28"/>
          <w:szCs w:val="28"/>
        </w:rPr>
        <w:t>的理化特性以及发生泄漏、火灾爆炸等事故后可能产生的严重后果，</w:t>
      </w:r>
      <w:r w:rsidR="00CF332C" w:rsidRPr="004427A5">
        <w:rPr>
          <w:rFonts w:hint="eastAsia"/>
          <w:sz w:val="28"/>
          <w:szCs w:val="28"/>
        </w:rPr>
        <w:t>同时为保证</w:t>
      </w:r>
      <w:r w:rsidR="00CF332C" w:rsidRPr="004427A5">
        <w:rPr>
          <w:rFonts w:hint="eastAsia"/>
          <w:sz w:val="28"/>
          <w:szCs w:val="28"/>
        </w:rPr>
        <w:t>LNG</w:t>
      </w:r>
      <w:r w:rsidR="00CF332C" w:rsidRPr="004427A5">
        <w:rPr>
          <w:rFonts w:hint="eastAsia"/>
          <w:sz w:val="28"/>
          <w:szCs w:val="28"/>
        </w:rPr>
        <w:t>罐箱事故后能够有充足的社会救援力量，</w:t>
      </w:r>
      <w:r w:rsidR="007C3099" w:rsidRPr="004427A5">
        <w:rPr>
          <w:rFonts w:hint="eastAsia"/>
          <w:sz w:val="28"/>
          <w:szCs w:val="28"/>
        </w:rPr>
        <w:t>对于不适于码头</w:t>
      </w:r>
      <w:r w:rsidR="007C3099" w:rsidRPr="004427A5">
        <w:rPr>
          <w:rFonts w:hint="eastAsia"/>
          <w:sz w:val="28"/>
          <w:szCs w:val="28"/>
        </w:rPr>
        <w:t>LNG</w:t>
      </w:r>
      <w:r w:rsidR="007C3099" w:rsidRPr="004427A5">
        <w:rPr>
          <w:rFonts w:hint="eastAsia"/>
          <w:sz w:val="28"/>
          <w:szCs w:val="28"/>
        </w:rPr>
        <w:t>罐箱作业的环境予以明确</w:t>
      </w:r>
      <w:r w:rsidR="00D6298E" w:rsidRPr="004427A5">
        <w:rPr>
          <w:rFonts w:hint="eastAsia"/>
          <w:sz w:val="28"/>
          <w:szCs w:val="28"/>
        </w:rPr>
        <w:t>。</w:t>
      </w:r>
    </w:p>
    <w:p w:rsidR="007C3099" w:rsidRPr="004427A5" w:rsidRDefault="00F6213F" w:rsidP="00CB40D8">
      <w:pPr>
        <w:pStyle w:val="ae"/>
        <w:numPr>
          <w:ilvl w:val="1"/>
          <w:numId w:val="9"/>
        </w:numPr>
        <w:spacing w:beforeLines="50" w:line="360" w:lineRule="auto"/>
        <w:ind w:left="142" w:firstLineChars="0" w:firstLine="425"/>
        <w:rPr>
          <w:sz w:val="28"/>
          <w:szCs w:val="28"/>
        </w:rPr>
      </w:pPr>
      <w:r w:rsidRPr="004427A5">
        <w:rPr>
          <w:rFonts w:hint="eastAsia"/>
          <w:sz w:val="28"/>
          <w:szCs w:val="28"/>
        </w:rPr>
        <w:t>根据</w:t>
      </w:r>
      <w:r w:rsidRPr="004427A5">
        <w:rPr>
          <w:rFonts w:hint="eastAsia"/>
          <w:sz w:val="28"/>
          <w:szCs w:val="28"/>
        </w:rPr>
        <w:t>LNG</w:t>
      </w:r>
      <w:r w:rsidRPr="004427A5">
        <w:rPr>
          <w:rFonts w:hint="eastAsia"/>
          <w:sz w:val="28"/>
          <w:szCs w:val="28"/>
        </w:rPr>
        <w:t>的理化特性以及发生泄漏、火灾爆炸等事故后可能产生的严重后果，为</w:t>
      </w:r>
      <w:r w:rsidR="00837DDE" w:rsidRPr="004427A5">
        <w:rPr>
          <w:rFonts w:hint="eastAsia"/>
          <w:sz w:val="28"/>
          <w:szCs w:val="28"/>
        </w:rPr>
        <w:t>缩短</w:t>
      </w:r>
      <w:r w:rsidRPr="004427A5">
        <w:rPr>
          <w:rFonts w:hint="eastAsia"/>
          <w:sz w:val="28"/>
          <w:szCs w:val="28"/>
        </w:rPr>
        <w:t>LNG</w:t>
      </w:r>
      <w:r w:rsidRPr="004427A5">
        <w:rPr>
          <w:rFonts w:hint="eastAsia"/>
          <w:sz w:val="28"/>
          <w:szCs w:val="28"/>
        </w:rPr>
        <w:t>罐箱在码头内的作业时间，降低事故发生的</w:t>
      </w:r>
      <w:r w:rsidR="002831C0" w:rsidRPr="004427A5">
        <w:rPr>
          <w:rFonts w:hint="eastAsia"/>
          <w:sz w:val="28"/>
          <w:szCs w:val="28"/>
        </w:rPr>
        <w:t>几率</w:t>
      </w:r>
      <w:r w:rsidRPr="004427A5">
        <w:rPr>
          <w:rFonts w:hint="eastAsia"/>
          <w:sz w:val="28"/>
          <w:szCs w:val="28"/>
        </w:rPr>
        <w:t>，</w:t>
      </w:r>
      <w:r w:rsidR="007C3099" w:rsidRPr="004427A5">
        <w:rPr>
          <w:rFonts w:hint="eastAsia"/>
          <w:sz w:val="28"/>
          <w:szCs w:val="28"/>
        </w:rPr>
        <w:t>对于</w:t>
      </w:r>
      <w:r w:rsidR="007C3099" w:rsidRPr="004427A5">
        <w:rPr>
          <w:rFonts w:hint="eastAsia"/>
          <w:sz w:val="28"/>
          <w:szCs w:val="28"/>
        </w:rPr>
        <w:t>LNG</w:t>
      </w:r>
      <w:r w:rsidR="007C3099" w:rsidRPr="004427A5">
        <w:rPr>
          <w:rFonts w:hint="eastAsia"/>
          <w:sz w:val="28"/>
          <w:szCs w:val="28"/>
        </w:rPr>
        <w:t>罐箱作业方式予以明确，即应直装直取；考虑部分码头可能由于</w:t>
      </w:r>
      <w:r w:rsidR="002831C0" w:rsidRPr="004427A5">
        <w:rPr>
          <w:rFonts w:hint="eastAsia"/>
          <w:sz w:val="28"/>
          <w:szCs w:val="28"/>
        </w:rPr>
        <w:t>业务</w:t>
      </w:r>
      <w:r w:rsidR="00182816" w:rsidRPr="004427A5">
        <w:rPr>
          <w:rFonts w:hint="eastAsia"/>
          <w:sz w:val="28"/>
          <w:szCs w:val="28"/>
        </w:rPr>
        <w:t>流程</w:t>
      </w:r>
      <w:r w:rsidR="002831C0" w:rsidRPr="004427A5">
        <w:rPr>
          <w:rFonts w:hint="eastAsia"/>
          <w:sz w:val="28"/>
          <w:szCs w:val="28"/>
        </w:rPr>
        <w:t>、系统</w:t>
      </w:r>
      <w:r w:rsidR="00D6298E" w:rsidRPr="004427A5">
        <w:rPr>
          <w:rFonts w:hint="eastAsia"/>
          <w:sz w:val="28"/>
          <w:szCs w:val="28"/>
        </w:rPr>
        <w:t>以及作业委托人拖车数量等方面</w:t>
      </w:r>
      <w:r w:rsidR="002831C0" w:rsidRPr="004427A5">
        <w:rPr>
          <w:rFonts w:hint="eastAsia"/>
          <w:sz w:val="28"/>
          <w:szCs w:val="28"/>
        </w:rPr>
        <w:t>的</w:t>
      </w:r>
      <w:r w:rsidR="007C3099" w:rsidRPr="004427A5">
        <w:rPr>
          <w:rFonts w:hint="eastAsia"/>
          <w:sz w:val="28"/>
          <w:szCs w:val="28"/>
        </w:rPr>
        <w:t>限制无法开展直装直取</w:t>
      </w:r>
      <w:r w:rsidR="00461F01" w:rsidRPr="004427A5">
        <w:rPr>
          <w:rFonts w:hint="eastAsia"/>
          <w:sz w:val="28"/>
          <w:szCs w:val="28"/>
        </w:rPr>
        <w:t>作业</w:t>
      </w:r>
      <w:r w:rsidR="007C3099" w:rsidRPr="004427A5">
        <w:rPr>
          <w:rFonts w:hint="eastAsia"/>
          <w:sz w:val="28"/>
          <w:szCs w:val="28"/>
        </w:rPr>
        <w:t>，</w:t>
      </w:r>
      <w:r w:rsidR="0082291A" w:rsidRPr="004427A5">
        <w:rPr>
          <w:rFonts w:hint="eastAsia"/>
          <w:sz w:val="28"/>
          <w:szCs w:val="28"/>
        </w:rPr>
        <w:t>同时在</w:t>
      </w:r>
      <w:r w:rsidR="00C6040A" w:rsidRPr="004427A5">
        <w:rPr>
          <w:rFonts w:hint="eastAsia"/>
          <w:sz w:val="28"/>
          <w:szCs w:val="28"/>
        </w:rPr>
        <w:t>《危险货物集装箱港口作业安全规程》</w:t>
      </w:r>
      <w:r w:rsidR="00C6040A" w:rsidRPr="004427A5">
        <w:rPr>
          <w:rFonts w:hint="eastAsia"/>
          <w:sz w:val="28"/>
          <w:szCs w:val="28"/>
        </w:rPr>
        <w:t>(JT 397)</w:t>
      </w:r>
      <w:r w:rsidR="0082291A" w:rsidRPr="004427A5">
        <w:rPr>
          <w:rFonts w:hint="eastAsia"/>
          <w:sz w:val="28"/>
          <w:szCs w:val="28"/>
        </w:rPr>
        <w:t>中，明确</w:t>
      </w:r>
      <w:r w:rsidR="0082291A" w:rsidRPr="004427A5">
        <w:rPr>
          <w:rFonts w:hint="eastAsia"/>
          <w:sz w:val="28"/>
          <w:szCs w:val="28"/>
        </w:rPr>
        <w:t>2</w:t>
      </w:r>
      <w:r w:rsidR="0082291A" w:rsidRPr="004427A5">
        <w:rPr>
          <w:rFonts w:hint="eastAsia"/>
          <w:sz w:val="28"/>
          <w:szCs w:val="28"/>
        </w:rPr>
        <w:t>类气体</w:t>
      </w:r>
      <w:r w:rsidR="0082291A" w:rsidRPr="004427A5">
        <w:rPr>
          <w:rFonts w:hint="eastAsia"/>
          <w:sz w:val="28"/>
          <w:szCs w:val="28"/>
        </w:rPr>
        <w:t xml:space="preserve"> </w:t>
      </w:r>
      <w:r w:rsidR="0082291A" w:rsidRPr="004427A5">
        <w:rPr>
          <w:rFonts w:hint="eastAsia"/>
          <w:sz w:val="28"/>
          <w:szCs w:val="28"/>
        </w:rPr>
        <w:t>“经具有资质的中介机构安全评价和港口行政管理部门批准后，可以限时限量存放”，</w:t>
      </w:r>
      <w:r w:rsidR="008609BF" w:rsidRPr="004427A5">
        <w:rPr>
          <w:rFonts w:hint="eastAsia"/>
          <w:sz w:val="28"/>
          <w:szCs w:val="28"/>
        </w:rPr>
        <w:t>为保证</w:t>
      </w:r>
      <w:r w:rsidR="008609BF" w:rsidRPr="004427A5">
        <w:rPr>
          <w:rFonts w:hint="eastAsia"/>
          <w:sz w:val="28"/>
          <w:szCs w:val="28"/>
        </w:rPr>
        <w:t>LNG</w:t>
      </w:r>
      <w:r w:rsidR="008609BF" w:rsidRPr="004427A5">
        <w:rPr>
          <w:rFonts w:hint="eastAsia"/>
          <w:sz w:val="28"/>
          <w:szCs w:val="28"/>
        </w:rPr>
        <w:t>罐箱作业能够顺利开展，</w:t>
      </w:r>
      <w:r w:rsidR="007C3099" w:rsidRPr="004427A5">
        <w:rPr>
          <w:rFonts w:hint="eastAsia"/>
          <w:sz w:val="28"/>
          <w:szCs w:val="28"/>
        </w:rPr>
        <w:t>提出了</w:t>
      </w:r>
      <w:r w:rsidR="007C3099" w:rsidRPr="004427A5">
        <w:rPr>
          <w:rFonts w:hint="eastAsia"/>
          <w:sz w:val="28"/>
          <w:szCs w:val="28"/>
        </w:rPr>
        <w:t>LNG</w:t>
      </w:r>
      <w:r w:rsidR="007C3099" w:rsidRPr="004427A5">
        <w:rPr>
          <w:rFonts w:hint="eastAsia"/>
          <w:sz w:val="28"/>
          <w:szCs w:val="28"/>
        </w:rPr>
        <w:t>罐箱</w:t>
      </w:r>
      <w:r w:rsidR="00655866" w:rsidRPr="004427A5">
        <w:rPr>
          <w:rFonts w:hint="eastAsia"/>
          <w:sz w:val="28"/>
          <w:szCs w:val="28"/>
        </w:rPr>
        <w:t>可以</w:t>
      </w:r>
      <w:r w:rsidR="007C3099" w:rsidRPr="004427A5">
        <w:rPr>
          <w:rFonts w:hint="eastAsia"/>
          <w:sz w:val="28"/>
          <w:szCs w:val="28"/>
        </w:rPr>
        <w:t>在堆场堆存的条件。</w:t>
      </w:r>
    </w:p>
    <w:p w:rsidR="007C3099" w:rsidRPr="004427A5" w:rsidRDefault="00CE4EB5" w:rsidP="00CB40D8">
      <w:pPr>
        <w:pStyle w:val="ae"/>
        <w:numPr>
          <w:ilvl w:val="1"/>
          <w:numId w:val="9"/>
        </w:numPr>
        <w:spacing w:beforeLines="50" w:line="360" w:lineRule="auto"/>
        <w:ind w:left="142" w:firstLineChars="0" w:firstLine="425"/>
        <w:rPr>
          <w:sz w:val="28"/>
          <w:szCs w:val="28"/>
        </w:rPr>
      </w:pPr>
      <w:r w:rsidRPr="004427A5">
        <w:rPr>
          <w:rFonts w:hint="eastAsia"/>
          <w:sz w:val="28"/>
          <w:szCs w:val="28"/>
        </w:rPr>
        <w:t>为</w:t>
      </w:r>
      <w:r w:rsidR="00FD23CB" w:rsidRPr="004427A5">
        <w:rPr>
          <w:rFonts w:hint="eastAsia"/>
          <w:sz w:val="28"/>
          <w:szCs w:val="28"/>
        </w:rPr>
        <w:t>保证码头作业过程顺畅性、码头堆场作业合规性与安全性，</w:t>
      </w:r>
      <w:r w:rsidR="007C3099" w:rsidRPr="004427A5">
        <w:rPr>
          <w:rFonts w:hint="eastAsia"/>
          <w:sz w:val="28"/>
          <w:szCs w:val="28"/>
        </w:rPr>
        <w:t>提出码头作业</w:t>
      </w:r>
      <w:r w:rsidR="007C3099" w:rsidRPr="004427A5">
        <w:rPr>
          <w:rFonts w:hint="eastAsia"/>
          <w:sz w:val="28"/>
          <w:szCs w:val="28"/>
        </w:rPr>
        <w:t>LNG</w:t>
      </w:r>
      <w:r w:rsidR="007C3099" w:rsidRPr="004427A5">
        <w:rPr>
          <w:rFonts w:hint="eastAsia"/>
          <w:sz w:val="28"/>
          <w:szCs w:val="28"/>
        </w:rPr>
        <w:t>罐箱时应考虑的条件。</w:t>
      </w:r>
    </w:p>
    <w:p w:rsidR="007C3099" w:rsidRPr="004427A5" w:rsidRDefault="00571096" w:rsidP="00CB40D8">
      <w:pPr>
        <w:pStyle w:val="ae"/>
        <w:numPr>
          <w:ilvl w:val="1"/>
          <w:numId w:val="9"/>
        </w:numPr>
        <w:spacing w:beforeLines="50" w:line="360" w:lineRule="auto"/>
        <w:ind w:left="142" w:firstLineChars="0" w:firstLine="425"/>
        <w:rPr>
          <w:sz w:val="28"/>
          <w:szCs w:val="28"/>
        </w:rPr>
      </w:pPr>
      <w:r w:rsidRPr="004427A5">
        <w:rPr>
          <w:rFonts w:hint="eastAsia"/>
          <w:sz w:val="28"/>
          <w:szCs w:val="28"/>
        </w:rPr>
        <w:t>LNG</w:t>
      </w:r>
      <w:r w:rsidRPr="004427A5">
        <w:rPr>
          <w:rFonts w:hint="eastAsia"/>
          <w:sz w:val="28"/>
          <w:szCs w:val="28"/>
        </w:rPr>
        <w:t>属于危险货物，作业时应执行危险货物相关的标准</w:t>
      </w:r>
      <w:r w:rsidRPr="004427A5">
        <w:rPr>
          <w:rFonts w:hint="eastAsia"/>
          <w:sz w:val="28"/>
          <w:szCs w:val="28"/>
        </w:rPr>
        <w:lastRenderedPageBreak/>
        <w:t>的要求，</w:t>
      </w:r>
      <w:r w:rsidR="007C3099" w:rsidRPr="004427A5">
        <w:rPr>
          <w:rFonts w:hint="eastAsia"/>
          <w:sz w:val="28"/>
          <w:szCs w:val="28"/>
        </w:rPr>
        <w:t>明确码头作业</w:t>
      </w:r>
      <w:r w:rsidR="007C3099" w:rsidRPr="004427A5">
        <w:rPr>
          <w:rFonts w:hint="eastAsia"/>
          <w:sz w:val="28"/>
          <w:szCs w:val="28"/>
        </w:rPr>
        <w:t>LNG</w:t>
      </w:r>
      <w:r w:rsidR="007C3099" w:rsidRPr="004427A5">
        <w:rPr>
          <w:rFonts w:hint="eastAsia"/>
          <w:sz w:val="28"/>
          <w:szCs w:val="28"/>
        </w:rPr>
        <w:t>罐箱</w:t>
      </w:r>
      <w:r w:rsidR="00375EC4" w:rsidRPr="004427A5">
        <w:rPr>
          <w:rFonts w:hint="eastAsia"/>
          <w:sz w:val="28"/>
          <w:szCs w:val="28"/>
        </w:rPr>
        <w:t>时，在安全、技术及管理要求上</w:t>
      </w:r>
      <w:r w:rsidR="007C3099" w:rsidRPr="004427A5">
        <w:rPr>
          <w:rFonts w:hint="eastAsia"/>
          <w:sz w:val="28"/>
          <w:szCs w:val="28"/>
        </w:rPr>
        <w:t>应按照</w:t>
      </w:r>
      <w:r w:rsidR="00C6040A" w:rsidRPr="004427A5">
        <w:rPr>
          <w:rFonts w:hint="eastAsia"/>
          <w:sz w:val="28"/>
          <w:szCs w:val="28"/>
        </w:rPr>
        <w:t>《集装箱港口作业安全规程》（</w:t>
      </w:r>
      <w:r w:rsidR="00C6040A" w:rsidRPr="004427A5">
        <w:rPr>
          <w:rFonts w:hint="eastAsia"/>
          <w:sz w:val="28"/>
          <w:szCs w:val="28"/>
        </w:rPr>
        <w:t>GB 11602</w:t>
      </w:r>
      <w:r w:rsidR="00C6040A" w:rsidRPr="004427A5">
        <w:rPr>
          <w:rFonts w:hint="eastAsia"/>
          <w:sz w:val="28"/>
          <w:szCs w:val="28"/>
        </w:rPr>
        <w:t>）</w:t>
      </w:r>
      <w:r w:rsidR="007C3099" w:rsidRPr="004427A5">
        <w:rPr>
          <w:rFonts w:hint="eastAsia"/>
          <w:sz w:val="28"/>
          <w:szCs w:val="28"/>
        </w:rPr>
        <w:t>、</w:t>
      </w:r>
      <w:r w:rsidR="00C6040A" w:rsidRPr="004427A5">
        <w:rPr>
          <w:sz w:val="28"/>
          <w:szCs w:val="28"/>
        </w:rPr>
        <w:t>《</w:t>
      </w:r>
      <w:r w:rsidR="00C6040A" w:rsidRPr="004427A5">
        <w:rPr>
          <w:rFonts w:hint="eastAsia"/>
          <w:sz w:val="28"/>
          <w:szCs w:val="28"/>
        </w:rPr>
        <w:t>港口危险货物集装箱堆场安全作业规程》（</w:t>
      </w:r>
      <w:r w:rsidR="00C6040A" w:rsidRPr="004427A5">
        <w:rPr>
          <w:rFonts w:hint="eastAsia"/>
          <w:sz w:val="28"/>
          <w:szCs w:val="28"/>
        </w:rPr>
        <w:t>GB/T 36029</w:t>
      </w:r>
      <w:r w:rsidR="00C6040A" w:rsidRPr="004427A5">
        <w:rPr>
          <w:sz w:val="28"/>
          <w:szCs w:val="28"/>
        </w:rPr>
        <w:t>）</w:t>
      </w:r>
      <w:r w:rsidR="007C3099" w:rsidRPr="004427A5">
        <w:rPr>
          <w:rFonts w:hint="eastAsia"/>
          <w:sz w:val="28"/>
          <w:szCs w:val="28"/>
        </w:rPr>
        <w:t>及</w:t>
      </w:r>
      <w:r w:rsidR="00C6040A" w:rsidRPr="004427A5">
        <w:rPr>
          <w:rFonts w:hint="eastAsia"/>
          <w:sz w:val="28"/>
          <w:szCs w:val="28"/>
        </w:rPr>
        <w:t>《危险货物集装箱港口作业安全规程》</w:t>
      </w:r>
      <w:r w:rsidR="00C6040A" w:rsidRPr="004427A5">
        <w:rPr>
          <w:rFonts w:hint="eastAsia"/>
          <w:sz w:val="28"/>
          <w:szCs w:val="28"/>
        </w:rPr>
        <w:t>(JT 397)</w:t>
      </w:r>
      <w:r w:rsidR="007C3099" w:rsidRPr="004427A5">
        <w:rPr>
          <w:rFonts w:hint="eastAsia"/>
          <w:sz w:val="28"/>
          <w:szCs w:val="28"/>
        </w:rPr>
        <w:t>相关规定执行。</w:t>
      </w:r>
    </w:p>
    <w:p w:rsidR="007C3099" w:rsidRPr="004427A5" w:rsidRDefault="00031D78" w:rsidP="00CB40D8">
      <w:pPr>
        <w:pStyle w:val="ae"/>
        <w:numPr>
          <w:ilvl w:val="1"/>
          <w:numId w:val="9"/>
        </w:numPr>
        <w:spacing w:beforeLines="50" w:line="360" w:lineRule="auto"/>
        <w:ind w:left="142" w:firstLineChars="0" w:firstLine="425"/>
        <w:rPr>
          <w:sz w:val="28"/>
          <w:szCs w:val="28"/>
        </w:rPr>
      </w:pPr>
      <w:r w:rsidRPr="004427A5">
        <w:rPr>
          <w:rFonts w:hint="eastAsia"/>
          <w:sz w:val="28"/>
          <w:szCs w:val="28"/>
        </w:rPr>
        <w:t>根据《港口危险货物安全管理规定》要求，</w:t>
      </w:r>
      <w:r w:rsidR="00CB40D8">
        <w:rPr>
          <w:rFonts w:hint="eastAsia"/>
          <w:sz w:val="28"/>
          <w:szCs w:val="28"/>
        </w:rPr>
        <w:t>从码头作业安全角度出发，</w:t>
      </w:r>
      <w:r w:rsidR="007C3099" w:rsidRPr="004427A5">
        <w:rPr>
          <w:rFonts w:hint="eastAsia"/>
          <w:sz w:val="28"/>
          <w:szCs w:val="28"/>
        </w:rPr>
        <w:t>要求作业码头在</w:t>
      </w:r>
      <w:r w:rsidR="007C3099" w:rsidRPr="004427A5">
        <w:rPr>
          <w:rFonts w:hint="eastAsia"/>
          <w:sz w:val="28"/>
          <w:szCs w:val="28"/>
        </w:rPr>
        <w:t>LNG</w:t>
      </w:r>
      <w:r w:rsidR="007C3099" w:rsidRPr="004427A5">
        <w:rPr>
          <w:rFonts w:hint="eastAsia"/>
          <w:sz w:val="28"/>
          <w:szCs w:val="28"/>
        </w:rPr>
        <w:t>罐箱作业前进行风险辨识，落实管控措施，并制定</w:t>
      </w:r>
      <w:r w:rsidR="007C3099" w:rsidRPr="004427A5">
        <w:rPr>
          <w:rFonts w:hint="eastAsia"/>
          <w:sz w:val="28"/>
          <w:szCs w:val="28"/>
        </w:rPr>
        <w:t>LNG</w:t>
      </w:r>
      <w:r w:rsidR="007C3099" w:rsidRPr="004427A5">
        <w:rPr>
          <w:rFonts w:hint="eastAsia"/>
          <w:sz w:val="28"/>
          <w:szCs w:val="28"/>
        </w:rPr>
        <w:t>罐箱的作业方案。</w:t>
      </w:r>
    </w:p>
    <w:p w:rsidR="007C3099" w:rsidRPr="004427A5" w:rsidRDefault="005572E6" w:rsidP="00CB40D8">
      <w:pPr>
        <w:pStyle w:val="ae"/>
        <w:numPr>
          <w:ilvl w:val="1"/>
          <w:numId w:val="9"/>
        </w:numPr>
        <w:spacing w:beforeLines="50" w:line="360" w:lineRule="auto"/>
        <w:ind w:left="142" w:firstLineChars="0" w:firstLine="425"/>
        <w:rPr>
          <w:sz w:val="28"/>
          <w:szCs w:val="28"/>
        </w:rPr>
      </w:pPr>
      <w:r w:rsidRPr="004427A5">
        <w:rPr>
          <w:rFonts w:hint="eastAsia"/>
          <w:sz w:val="28"/>
          <w:szCs w:val="28"/>
        </w:rPr>
        <w:t>根据</w:t>
      </w:r>
      <w:r w:rsidR="00AA45B4" w:rsidRPr="004427A5">
        <w:rPr>
          <w:rFonts w:hint="eastAsia"/>
          <w:sz w:val="28"/>
          <w:szCs w:val="28"/>
        </w:rPr>
        <w:t>《港口危险货物安全管理规定》、</w:t>
      </w:r>
      <w:r w:rsidR="00C6040A" w:rsidRPr="004427A5">
        <w:rPr>
          <w:rFonts w:hint="eastAsia"/>
          <w:sz w:val="28"/>
          <w:szCs w:val="28"/>
        </w:rPr>
        <w:t>《危险货物集装箱港口作业安全规程》</w:t>
      </w:r>
      <w:r w:rsidR="00C6040A" w:rsidRPr="004427A5">
        <w:rPr>
          <w:rFonts w:hint="eastAsia"/>
          <w:sz w:val="28"/>
          <w:szCs w:val="28"/>
        </w:rPr>
        <w:t>(JT 397)</w:t>
      </w:r>
      <w:r w:rsidR="00AA45B4" w:rsidRPr="004427A5">
        <w:rPr>
          <w:rFonts w:hint="eastAsia"/>
          <w:sz w:val="28"/>
          <w:szCs w:val="28"/>
        </w:rPr>
        <w:t xml:space="preserve"> </w:t>
      </w:r>
      <w:r w:rsidR="00AA45B4" w:rsidRPr="004427A5">
        <w:rPr>
          <w:rFonts w:hint="eastAsia"/>
          <w:sz w:val="28"/>
          <w:szCs w:val="28"/>
        </w:rPr>
        <w:t>要求，在作业区域内</w:t>
      </w:r>
      <w:r w:rsidR="00CC7373" w:rsidRPr="004427A5">
        <w:rPr>
          <w:rFonts w:hint="eastAsia"/>
          <w:sz w:val="28"/>
          <w:szCs w:val="28"/>
        </w:rPr>
        <w:t>应</w:t>
      </w:r>
      <w:r w:rsidR="00AA45B4" w:rsidRPr="004427A5">
        <w:rPr>
          <w:rFonts w:hint="eastAsia"/>
          <w:sz w:val="28"/>
          <w:szCs w:val="28"/>
        </w:rPr>
        <w:t>设置相应警示标志，作业区域内</w:t>
      </w:r>
      <w:r w:rsidR="00CC7373" w:rsidRPr="004427A5">
        <w:rPr>
          <w:rFonts w:hint="eastAsia"/>
          <w:sz w:val="28"/>
          <w:szCs w:val="28"/>
        </w:rPr>
        <w:t>应</w:t>
      </w:r>
      <w:r w:rsidR="00AA45B4" w:rsidRPr="004427A5">
        <w:rPr>
          <w:rFonts w:hint="eastAsia"/>
          <w:sz w:val="28"/>
          <w:szCs w:val="28"/>
        </w:rPr>
        <w:t>禁止明火作业等，为保证</w:t>
      </w:r>
      <w:r w:rsidRPr="004427A5">
        <w:rPr>
          <w:rFonts w:hint="eastAsia"/>
          <w:sz w:val="28"/>
          <w:szCs w:val="28"/>
        </w:rPr>
        <w:t>LNG</w:t>
      </w:r>
      <w:r w:rsidRPr="004427A5">
        <w:rPr>
          <w:rFonts w:hint="eastAsia"/>
          <w:sz w:val="28"/>
          <w:szCs w:val="28"/>
        </w:rPr>
        <w:t>罐箱作业时安全防护需要，</w:t>
      </w:r>
      <w:r w:rsidR="00AA45B4" w:rsidRPr="004427A5">
        <w:rPr>
          <w:rFonts w:hint="eastAsia"/>
          <w:sz w:val="28"/>
          <w:szCs w:val="28"/>
        </w:rPr>
        <w:t>明确</w:t>
      </w:r>
      <w:r w:rsidR="007C3099" w:rsidRPr="004427A5">
        <w:rPr>
          <w:rFonts w:hint="eastAsia"/>
          <w:sz w:val="28"/>
          <w:szCs w:val="28"/>
        </w:rPr>
        <w:t>提出</w:t>
      </w:r>
      <w:r w:rsidR="00EF2411" w:rsidRPr="004427A5">
        <w:rPr>
          <w:rFonts w:hint="eastAsia"/>
          <w:sz w:val="28"/>
          <w:szCs w:val="28"/>
        </w:rPr>
        <w:t>对</w:t>
      </w:r>
      <w:r w:rsidR="007C3099" w:rsidRPr="004427A5">
        <w:rPr>
          <w:rFonts w:hint="eastAsia"/>
          <w:sz w:val="28"/>
          <w:szCs w:val="28"/>
        </w:rPr>
        <w:t>LNG</w:t>
      </w:r>
      <w:r w:rsidR="007C3099" w:rsidRPr="004427A5">
        <w:rPr>
          <w:rFonts w:hint="eastAsia"/>
          <w:sz w:val="28"/>
          <w:szCs w:val="28"/>
        </w:rPr>
        <w:t>罐箱作业区域</w:t>
      </w:r>
      <w:r w:rsidR="00EF2411" w:rsidRPr="004427A5">
        <w:rPr>
          <w:rFonts w:hint="eastAsia"/>
          <w:sz w:val="28"/>
          <w:szCs w:val="28"/>
        </w:rPr>
        <w:t>进行</w:t>
      </w:r>
      <w:r w:rsidR="00AA45B4" w:rsidRPr="004427A5">
        <w:rPr>
          <w:rFonts w:hint="eastAsia"/>
          <w:sz w:val="28"/>
          <w:szCs w:val="28"/>
        </w:rPr>
        <w:t>封闭及</w:t>
      </w:r>
      <w:r w:rsidR="003D2DB3" w:rsidRPr="004427A5">
        <w:rPr>
          <w:rFonts w:hint="eastAsia"/>
          <w:sz w:val="28"/>
          <w:szCs w:val="28"/>
        </w:rPr>
        <w:t>相应的</w:t>
      </w:r>
      <w:r w:rsidR="007C3099" w:rsidRPr="004427A5">
        <w:rPr>
          <w:rFonts w:hint="eastAsia"/>
          <w:sz w:val="28"/>
          <w:szCs w:val="28"/>
        </w:rPr>
        <w:t>封闭要求。</w:t>
      </w:r>
    </w:p>
    <w:p w:rsidR="007C3099" w:rsidRPr="004427A5" w:rsidRDefault="00AA3AF3" w:rsidP="00CB40D8">
      <w:pPr>
        <w:pStyle w:val="ae"/>
        <w:numPr>
          <w:ilvl w:val="1"/>
          <w:numId w:val="9"/>
        </w:numPr>
        <w:spacing w:beforeLines="50" w:line="360" w:lineRule="auto"/>
        <w:ind w:left="142" w:firstLineChars="0" w:firstLine="425"/>
        <w:rPr>
          <w:sz w:val="28"/>
          <w:szCs w:val="28"/>
        </w:rPr>
      </w:pPr>
      <w:r w:rsidRPr="004427A5">
        <w:rPr>
          <w:rFonts w:hint="eastAsia"/>
          <w:sz w:val="28"/>
          <w:szCs w:val="28"/>
        </w:rPr>
        <w:t>要求</w:t>
      </w:r>
      <w:r w:rsidR="007C3099" w:rsidRPr="004427A5">
        <w:rPr>
          <w:rFonts w:hint="eastAsia"/>
          <w:sz w:val="28"/>
          <w:szCs w:val="28"/>
        </w:rPr>
        <w:t>码头应由专人负责作业现场的安全管理工作。</w:t>
      </w:r>
    </w:p>
    <w:p w:rsidR="007C3099" w:rsidRPr="004427A5" w:rsidRDefault="000809CE" w:rsidP="00CB40D8">
      <w:pPr>
        <w:pStyle w:val="ae"/>
        <w:numPr>
          <w:ilvl w:val="1"/>
          <w:numId w:val="9"/>
        </w:numPr>
        <w:spacing w:beforeLines="50" w:line="360" w:lineRule="auto"/>
        <w:ind w:left="142" w:firstLineChars="0" w:firstLine="425"/>
        <w:rPr>
          <w:sz w:val="28"/>
          <w:szCs w:val="28"/>
        </w:rPr>
      </w:pPr>
      <w:r w:rsidRPr="004427A5">
        <w:rPr>
          <w:rFonts w:hint="eastAsia"/>
          <w:sz w:val="28"/>
          <w:szCs w:val="28"/>
        </w:rPr>
        <w:t>LNG</w:t>
      </w:r>
      <w:r w:rsidRPr="004427A5">
        <w:rPr>
          <w:rFonts w:hint="eastAsia"/>
          <w:sz w:val="28"/>
          <w:szCs w:val="28"/>
        </w:rPr>
        <w:t>罐箱构造复杂精密，对作业人员要求高，</w:t>
      </w:r>
      <w:r w:rsidR="007C3099" w:rsidRPr="004427A5">
        <w:rPr>
          <w:rFonts w:hint="eastAsia"/>
          <w:sz w:val="28"/>
          <w:szCs w:val="28"/>
        </w:rPr>
        <w:t>要求作业相关人员对于</w:t>
      </w:r>
      <w:r w:rsidR="007C3099" w:rsidRPr="004427A5">
        <w:rPr>
          <w:rFonts w:hint="eastAsia"/>
          <w:sz w:val="28"/>
          <w:szCs w:val="28"/>
        </w:rPr>
        <w:t>LNG</w:t>
      </w:r>
      <w:r w:rsidR="007C3099" w:rsidRPr="004427A5">
        <w:rPr>
          <w:rFonts w:hint="eastAsia"/>
          <w:sz w:val="28"/>
          <w:szCs w:val="28"/>
        </w:rPr>
        <w:t>罐箱作业相关知识了解掌握。</w:t>
      </w:r>
    </w:p>
    <w:p w:rsidR="007C3099" w:rsidRPr="004427A5" w:rsidRDefault="003F5F2A" w:rsidP="00CB40D8">
      <w:pPr>
        <w:pStyle w:val="ae"/>
        <w:numPr>
          <w:ilvl w:val="1"/>
          <w:numId w:val="9"/>
        </w:numPr>
        <w:spacing w:beforeLines="50" w:line="360" w:lineRule="auto"/>
        <w:ind w:left="142" w:firstLineChars="0" w:firstLine="425"/>
        <w:rPr>
          <w:sz w:val="28"/>
          <w:szCs w:val="28"/>
        </w:rPr>
      </w:pPr>
      <w:r w:rsidRPr="004427A5">
        <w:rPr>
          <w:rFonts w:hint="eastAsia"/>
          <w:sz w:val="28"/>
          <w:szCs w:val="28"/>
        </w:rPr>
        <w:t>为防止人为破坏，</w:t>
      </w:r>
      <w:r w:rsidR="00CA5DE9" w:rsidRPr="004427A5">
        <w:rPr>
          <w:rFonts w:hint="eastAsia"/>
          <w:sz w:val="28"/>
          <w:szCs w:val="28"/>
        </w:rPr>
        <w:t>减少人为操作失误，</w:t>
      </w:r>
      <w:r w:rsidRPr="004427A5">
        <w:rPr>
          <w:rFonts w:hint="eastAsia"/>
          <w:sz w:val="28"/>
          <w:szCs w:val="28"/>
        </w:rPr>
        <w:t>提出对于作业人员在作业前的情绪及精神装填进行检查确认。</w:t>
      </w:r>
    </w:p>
    <w:p w:rsidR="003F5F2A" w:rsidRPr="004427A5" w:rsidRDefault="0005105B" w:rsidP="00CB40D8">
      <w:pPr>
        <w:pStyle w:val="ae"/>
        <w:numPr>
          <w:ilvl w:val="1"/>
          <w:numId w:val="9"/>
        </w:numPr>
        <w:spacing w:beforeLines="50" w:line="360" w:lineRule="auto"/>
        <w:ind w:left="142" w:firstLineChars="0" w:firstLine="425"/>
        <w:rPr>
          <w:sz w:val="28"/>
          <w:szCs w:val="28"/>
        </w:rPr>
      </w:pPr>
      <w:r w:rsidRPr="004427A5">
        <w:rPr>
          <w:rFonts w:hint="eastAsia"/>
          <w:sz w:val="28"/>
          <w:szCs w:val="28"/>
        </w:rPr>
        <w:t>根据</w:t>
      </w:r>
      <w:r w:rsidR="003F5F2A" w:rsidRPr="004427A5">
        <w:rPr>
          <w:rFonts w:hint="eastAsia"/>
          <w:sz w:val="28"/>
          <w:szCs w:val="28"/>
        </w:rPr>
        <w:t>LNG</w:t>
      </w:r>
      <w:r w:rsidR="003F5F2A" w:rsidRPr="004427A5">
        <w:rPr>
          <w:rFonts w:hint="eastAsia"/>
          <w:sz w:val="28"/>
          <w:szCs w:val="28"/>
        </w:rPr>
        <w:t>罐箱事故</w:t>
      </w:r>
      <w:r w:rsidRPr="004427A5">
        <w:rPr>
          <w:rFonts w:hint="eastAsia"/>
          <w:sz w:val="28"/>
          <w:szCs w:val="28"/>
        </w:rPr>
        <w:t>可能产生</w:t>
      </w:r>
      <w:r w:rsidR="003F5F2A" w:rsidRPr="004427A5">
        <w:rPr>
          <w:rFonts w:hint="eastAsia"/>
          <w:sz w:val="28"/>
          <w:szCs w:val="28"/>
        </w:rPr>
        <w:t>的严重后果，以及救援难度大、专业性强的特点，</w:t>
      </w:r>
      <w:r w:rsidR="00457328" w:rsidRPr="004427A5">
        <w:rPr>
          <w:rFonts w:hint="eastAsia"/>
          <w:sz w:val="28"/>
          <w:szCs w:val="28"/>
        </w:rPr>
        <w:t>为</w:t>
      </w:r>
      <w:r w:rsidR="008F1D72" w:rsidRPr="004427A5">
        <w:rPr>
          <w:rFonts w:hint="eastAsia"/>
          <w:sz w:val="28"/>
          <w:szCs w:val="28"/>
        </w:rPr>
        <w:t>保证码头与作业委托人配合熟练，</w:t>
      </w:r>
      <w:r w:rsidR="003F5F2A" w:rsidRPr="004427A5">
        <w:rPr>
          <w:rFonts w:hint="eastAsia"/>
          <w:sz w:val="28"/>
          <w:szCs w:val="28"/>
        </w:rPr>
        <w:t>要求码头与作业委托人联合进行应急处置，并建立沟通机制。</w:t>
      </w:r>
    </w:p>
    <w:p w:rsidR="00C6040A" w:rsidRPr="004427A5" w:rsidRDefault="003F5F2A" w:rsidP="00CB40D8">
      <w:pPr>
        <w:pStyle w:val="ae"/>
        <w:numPr>
          <w:ilvl w:val="1"/>
          <w:numId w:val="9"/>
        </w:numPr>
        <w:spacing w:beforeLines="50" w:line="360" w:lineRule="auto"/>
        <w:ind w:left="142" w:firstLineChars="0" w:firstLine="425"/>
        <w:rPr>
          <w:sz w:val="28"/>
          <w:szCs w:val="28"/>
        </w:rPr>
      </w:pPr>
      <w:r w:rsidRPr="004427A5">
        <w:rPr>
          <w:rFonts w:hint="eastAsia"/>
          <w:sz w:val="28"/>
          <w:szCs w:val="28"/>
        </w:rPr>
        <w:lastRenderedPageBreak/>
        <w:t>根据</w:t>
      </w:r>
      <w:r w:rsidRPr="004427A5">
        <w:rPr>
          <w:rFonts w:hint="eastAsia"/>
          <w:sz w:val="28"/>
          <w:szCs w:val="28"/>
        </w:rPr>
        <w:t>IMO</w:t>
      </w:r>
      <w:r w:rsidRPr="004427A5">
        <w:rPr>
          <w:rFonts w:hint="eastAsia"/>
          <w:sz w:val="28"/>
          <w:szCs w:val="28"/>
        </w:rPr>
        <w:t>《国际海运危险货物规则》“对于后果严重危险货物的规定”，要求</w:t>
      </w:r>
      <w:r w:rsidRPr="004427A5">
        <w:rPr>
          <w:rFonts w:hint="eastAsia"/>
          <w:sz w:val="28"/>
          <w:szCs w:val="28"/>
        </w:rPr>
        <w:t>LNG</w:t>
      </w:r>
      <w:r w:rsidRPr="004427A5">
        <w:rPr>
          <w:rFonts w:hint="eastAsia"/>
          <w:sz w:val="28"/>
          <w:szCs w:val="28"/>
        </w:rPr>
        <w:t>罐箱作业信息传播受限。</w:t>
      </w:r>
    </w:p>
    <w:p w:rsidR="00B82FF3" w:rsidRPr="004427A5" w:rsidRDefault="00727524" w:rsidP="00CB40D8">
      <w:pPr>
        <w:pStyle w:val="ae"/>
        <w:spacing w:beforeLines="50" w:line="360" w:lineRule="auto"/>
        <w:ind w:leftChars="196" w:left="420" w:firstLineChars="50" w:firstLine="142"/>
        <w:rPr>
          <w:sz w:val="28"/>
          <w:szCs w:val="28"/>
        </w:rPr>
      </w:pPr>
      <w:r w:rsidRPr="004427A5">
        <w:rPr>
          <w:rFonts w:hint="eastAsia"/>
          <w:sz w:val="28"/>
          <w:szCs w:val="28"/>
        </w:rPr>
        <w:t>5.</w:t>
      </w:r>
      <w:r w:rsidRPr="004427A5">
        <w:rPr>
          <w:rFonts w:hint="eastAsia"/>
          <w:sz w:val="28"/>
          <w:szCs w:val="28"/>
        </w:rPr>
        <w:t>作业前准备要求</w:t>
      </w:r>
    </w:p>
    <w:p w:rsidR="00B82FF3" w:rsidRPr="004427A5" w:rsidRDefault="00727524" w:rsidP="00CB40D8">
      <w:pPr>
        <w:pStyle w:val="ae"/>
        <w:spacing w:beforeLines="50" w:line="360" w:lineRule="auto"/>
        <w:ind w:leftChars="196" w:left="420" w:firstLineChars="50" w:firstLine="142"/>
        <w:rPr>
          <w:sz w:val="28"/>
          <w:szCs w:val="28"/>
        </w:rPr>
      </w:pPr>
      <w:r w:rsidRPr="004427A5">
        <w:rPr>
          <w:rFonts w:hint="eastAsia"/>
          <w:sz w:val="28"/>
          <w:szCs w:val="28"/>
        </w:rPr>
        <w:t xml:space="preserve">5.1 </w:t>
      </w:r>
      <w:r w:rsidR="003451DC" w:rsidRPr="004427A5">
        <w:rPr>
          <w:rFonts w:hint="eastAsia"/>
          <w:sz w:val="28"/>
          <w:szCs w:val="28"/>
        </w:rPr>
        <w:t>码头作业</w:t>
      </w:r>
    </w:p>
    <w:p w:rsidR="00B82FF3" w:rsidRPr="004427A5" w:rsidRDefault="009168EF" w:rsidP="00CB40D8">
      <w:pPr>
        <w:pStyle w:val="ae"/>
        <w:spacing w:beforeLines="50" w:line="360" w:lineRule="auto"/>
        <w:ind w:firstLine="568"/>
        <w:rPr>
          <w:sz w:val="28"/>
          <w:szCs w:val="28"/>
        </w:rPr>
      </w:pPr>
      <w:r w:rsidRPr="004427A5">
        <w:rPr>
          <w:rFonts w:hint="eastAsia"/>
          <w:sz w:val="28"/>
          <w:szCs w:val="28"/>
        </w:rPr>
        <w:t>根据</w:t>
      </w:r>
      <w:r w:rsidR="00727524" w:rsidRPr="004427A5">
        <w:rPr>
          <w:rFonts w:hint="eastAsia"/>
          <w:sz w:val="28"/>
          <w:szCs w:val="28"/>
        </w:rPr>
        <w:t>《危险货物集装箱港口作业安全规程》（</w:t>
      </w:r>
      <w:r w:rsidR="00727524" w:rsidRPr="004427A5">
        <w:rPr>
          <w:rFonts w:hint="eastAsia"/>
          <w:sz w:val="28"/>
          <w:szCs w:val="28"/>
        </w:rPr>
        <w:t>JT 397</w:t>
      </w:r>
      <w:r w:rsidR="00727524" w:rsidRPr="004427A5">
        <w:rPr>
          <w:rFonts w:hint="eastAsia"/>
          <w:sz w:val="28"/>
          <w:szCs w:val="28"/>
        </w:rPr>
        <w:t>）相应要求，考虑</w:t>
      </w:r>
      <w:r w:rsidR="00727524" w:rsidRPr="004427A5">
        <w:rPr>
          <w:rFonts w:hint="eastAsia"/>
          <w:sz w:val="28"/>
          <w:szCs w:val="28"/>
        </w:rPr>
        <w:t>LNG</w:t>
      </w:r>
      <w:r w:rsidR="00727524" w:rsidRPr="004427A5">
        <w:rPr>
          <w:rFonts w:hint="eastAsia"/>
          <w:sz w:val="28"/>
          <w:szCs w:val="28"/>
        </w:rPr>
        <w:t>罐箱对作业环境及作业人员素质要求较高等原因，为保证</w:t>
      </w:r>
      <w:r w:rsidR="00727524" w:rsidRPr="004427A5">
        <w:rPr>
          <w:rFonts w:hint="eastAsia"/>
          <w:sz w:val="28"/>
          <w:szCs w:val="28"/>
        </w:rPr>
        <w:t>LNG</w:t>
      </w:r>
      <w:r w:rsidR="00727524" w:rsidRPr="004427A5">
        <w:rPr>
          <w:rFonts w:hint="eastAsia"/>
          <w:sz w:val="28"/>
          <w:szCs w:val="28"/>
        </w:rPr>
        <w:t>罐箱作业安全有序进行，从场地、人员、工前会（方案）及设备工具四个方面提出作业准备要求。</w:t>
      </w:r>
    </w:p>
    <w:p w:rsidR="00B82FF3" w:rsidRPr="004427A5" w:rsidRDefault="00727524" w:rsidP="00CB40D8">
      <w:pPr>
        <w:pStyle w:val="ae"/>
        <w:spacing w:beforeLines="50" w:line="360" w:lineRule="auto"/>
        <w:ind w:leftChars="196" w:left="420" w:firstLineChars="50" w:firstLine="142"/>
        <w:rPr>
          <w:sz w:val="28"/>
          <w:szCs w:val="28"/>
        </w:rPr>
      </w:pPr>
      <w:r w:rsidRPr="004427A5">
        <w:rPr>
          <w:rFonts w:hint="eastAsia"/>
          <w:sz w:val="28"/>
          <w:szCs w:val="28"/>
        </w:rPr>
        <w:t>5.2</w:t>
      </w:r>
      <w:r w:rsidR="002C24BA" w:rsidRPr="004427A5">
        <w:rPr>
          <w:rFonts w:hint="eastAsia"/>
          <w:sz w:val="28"/>
          <w:szCs w:val="28"/>
        </w:rPr>
        <w:t>作业委托人</w:t>
      </w:r>
    </w:p>
    <w:p w:rsidR="00B82FF3" w:rsidRPr="004427A5" w:rsidRDefault="00727524" w:rsidP="00CB40D8">
      <w:pPr>
        <w:pStyle w:val="ae"/>
        <w:spacing w:beforeLines="50" w:line="360" w:lineRule="auto"/>
        <w:ind w:firstLine="568"/>
        <w:rPr>
          <w:sz w:val="28"/>
          <w:szCs w:val="28"/>
        </w:rPr>
      </w:pPr>
      <w:r w:rsidRPr="004427A5">
        <w:rPr>
          <w:rFonts w:hint="eastAsia"/>
          <w:sz w:val="28"/>
          <w:szCs w:val="28"/>
        </w:rPr>
        <w:t>LNG</w:t>
      </w:r>
      <w:r w:rsidRPr="004427A5">
        <w:rPr>
          <w:rFonts w:hint="eastAsia"/>
          <w:sz w:val="28"/>
          <w:szCs w:val="28"/>
        </w:rPr>
        <w:t>本身危险性高、罐箱构造复杂精密、救援难度大。发生险情时，作业码头难以单独完成应急救援工作，而作业委托人长期从事</w:t>
      </w:r>
      <w:r w:rsidRPr="004427A5">
        <w:rPr>
          <w:rFonts w:hint="eastAsia"/>
          <w:sz w:val="28"/>
          <w:szCs w:val="28"/>
        </w:rPr>
        <w:t>LNG</w:t>
      </w:r>
      <w:r w:rsidRPr="004427A5">
        <w:rPr>
          <w:rFonts w:hint="eastAsia"/>
          <w:sz w:val="28"/>
          <w:szCs w:val="28"/>
        </w:rPr>
        <w:t>操作、运输工作，在</w:t>
      </w:r>
      <w:r w:rsidRPr="004427A5">
        <w:rPr>
          <w:rFonts w:hint="eastAsia"/>
          <w:sz w:val="28"/>
          <w:szCs w:val="28"/>
        </w:rPr>
        <w:t>LNG</w:t>
      </w:r>
      <w:r w:rsidRPr="004427A5">
        <w:rPr>
          <w:rFonts w:hint="eastAsia"/>
          <w:sz w:val="28"/>
          <w:szCs w:val="28"/>
        </w:rPr>
        <w:t>罐箱维护、应急方面具有更丰富的经验和更专业的技术，应配合码头完成相应的应急方</w:t>
      </w:r>
      <w:r w:rsidR="002E7DDF" w:rsidRPr="004427A5">
        <w:rPr>
          <w:rFonts w:hint="eastAsia"/>
          <w:sz w:val="28"/>
          <w:szCs w:val="28"/>
        </w:rPr>
        <w:t>面工作。为保证作业过程安全、高效、风险可控、作业各方配合熟练，</w:t>
      </w:r>
      <w:r w:rsidRPr="004427A5">
        <w:rPr>
          <w:rFonts w:hint="eastAsia"/>
          <w:sz w:val="28"/>
          <w:szCs w:val="28"/>
        </w:rPr>
        <w:t>对作业委托人的相关</w:t>
      </w:r>
      <w:r w:rsidR="00234F1E" w:rsidRPr="004427A5">
        <w:rPr>
          <w:rFonts w:hint="eastAsia"/>
          <w:sz w:val="28"/>
          <w:szCs w:val="28"/>
        </w:rPr>
        <w:t>准备工作及要求</w:t>
      </w:r>
      <w:r w:rsidRPr="004427A5">
        <w:rPr>
          <w:rFonts w:hint="eastAsia"/>
          <w:sz w:val="28"/>
          <w:szCs w:val="28"/>
        </w:rPr>
        <w:t>进行明确，包含从作业申请、信息提供、作业监护相关要求及对</w:t>
      </w:r>
      <w:r w:rsidRPr="004427A5">
        <w:rPr>
          <w:rFonts w:hint="eastAsia"/>
          <w:sz w:val="28"/>
          <w:szCs w:val="28"/>
        </w:rPr>
        <w:t>LNG</w:t>
      </w:r>
      <w:r w:rsidRPr="004427A5">
        <w:rPr>
          <w:rFonts w:hint="eastAsia"/>
          <w:sz w:val="28"/>
          <w:szCs w:val="28"/>
        </w:rPr>
        <w:t>罐箱作业前自检等方面内容。</w:t>
      </w:r>
    </w:p>
    <w:p w:rsidR="00B82FF3" w:rsidRPr="004427A5" w:rsidRDefault="00727524" w:rsidP="00CB40D8">
      <w:pPr>
        <w:pStyle w:val="ae"/>
        <w:spacing w:beforeLines="50" w:line="360" w:lineRule="auto"/>
        <w:ind w:leftChars="196" w:left="420" w:firstLineChars="50" w:firstLine="142"/>
        <w:rPr>
          <w:sz w:val="28"/>
          <w:szCs w:val="28"/>
        </w:rPr>
      </w:pPr>
      <w:r w:rsidRPr="004427A5">
        <w:rPr>
          <w:rFonts w:hint="eastAsia"/>
          <w:sz w:val="28"/>
          <w:szCs w:val="28"/>
        </w:rPr>
        <w:t xml:space="preserve">5.3 </w:t>
      </w:r>
      <w:r w:rsidRPr="004427A5">
        <w:rPr>
          <w:rFonts w:hint="eastAsia"/>
          <w:sz w:val="28"/>
          <w:szCs w:val="28"/>
        </w:rPr>
        <w:t>配载</w:t>
      </w:r>
    </w:p>
    <w:p w:rsidR="0013749A" w:rsidRPr="00D25322" w:rsidRDefault="0096659D" w:rsidP="00CB40D8">
      <w:pPr>
        <w:pStyle w:val="ae"/>
        <w:spacing w:beforeLines="50" w:line="360" w:lineRule="auto"/>
        <w:ind w:firstLine="568"/>
        <w:rPr>
          <w:sz w:val="28"/>
          <w:szCs w:val="28"/>
        </w:rPr>
      </w:pPr>
      <w:r w:rsidRPr="004427A5">
        <w:rPr>
          <w:rFonts w:hint="eastAsia"/>
          <w:sz w:val="28"/>
          <w:szCs w:val="28"/>
        </w:rPr>
        <w:t>根据</w:t>
      </w:r>
      <w:r w:rsidR="00727524" w:rsidRPr="004427A5">
        <w:rPr>
          <w:rFonts w:hint="eastAsia"/>
          <w:sz w:val="28"/>
          <w:szCs w:val="28"/>
        </w:rPr>
        <w:t>船舶航行、靠离及码头及装卸过程中风险点，从</w:t>
      </w:r>
      <w:r w:rsidR="00727524" w:rsidRPr="004427A5">
        <w:rPr>
          <w:rFonts w:hint="eastAsia"/>
          <w:sz w:val="28"/>
          <w:szCs w:val="28"/>
        </w:rPr>
        <w:t>LNG</w:t>
      </w:r>
      <w:r w:rsidR="00727524" w:rsidRPr="004427A5">
        <w:rPr>
          <w:rFonts w:hint="eastAsia"/>
          <w:sz w:val="28"/>
          <w:szCs w:val="28"/>
        </w:rPr>
        <w:t>罐箱本身防浪损、防撞击方面考虑，同时为方便船员在航行过程中对</w:t>
      </w:r>
      <w:r w:rsidR="00727524" w:rsidRPr="004427A5">
        <w:rPr>
          <w:rFonts w:hint="eastAsia"/>
          <w:sz w:val="28"/>
          <w:szCs w:val="28"/>
        </w:rPr>
        <w:t>LNG</w:t>
      </w:r>
      <w:r w:rsidR="00727524" w:rsidRPr="004427A5">
        <w:rPr>
          <w:rFonts w:hint="eastAsia"/>
          <w:sz w:val="28"/>
          <w:szCs w:val="28"/>
        </w:rPr>
        <w:t>罐箱进行监测</w:t>
      </w:r>
      <w:r w:rsidR="00727524">
        <w:rPr>
          <w:rFonts w:hint="eastAsia"/>
          <w:sz w:val="28"/>
          <w:szCs w:val="28"/>
        </w:rPr>
        <w:t>、应急处置，保障</w:t>
      </w:r>
      <w:r w:rsidR="00727524">
        <w:rPr>
          <w:rFonts w:hint="eastAsia"/>
          <w:sz w:val="28"/>
          <w:szCs w:val="28"/>
        </w:rPr>
        <w:t>LNG</w:t>
      </w:r>
      <w:r w:rsidR="00727524">
        <w:rPr>
          <w:rFonts w:hint="eastAsia"/>
          <w:sz w:val="28"/>
          <w:szCs w:val="28"/>
        </w:rPr>
        <w:t>罐箱在海上航行时的安</w:t>
      </w:r>
      <w:r w:rsidR="00727524">
        <w:rPr>
          <w:rFonts w:hint="eastAsia"/>
          <w:sz w:val="28"/>
          <w:szCs w:val="28"/>
        </w:rPr>
        <w:lastRenderedPageBreak/>
        <w:t>全，本部分提出了</w:t>
      </w:r>
      <w:r w:rsidR="00727524">
        <w:rPr>
          <w:rFonts w:hint="eastAsia"/>
          <w:sz w:val="28"/>
          <w:szCs w:val="28"/>
        </w:rPr>
        <w:t>LNG</w:t>
      </w:r>
      <w:r w:rsidR="00727524">
        <w:rPr>
          <w:rFonts w:hint="eastAsia"/>
          <w:sz w:val="28"/>
          <w:szCs w:val="28"/>
        </w:rPr>
        <w:t>罐箱配载时的原则性要求。</w:t>
      </w:r>
    </w:p>
    <w:p w:rsidR="00B82FF3" w:rsidRDefault="00727524" w:rsidP="00CB40D8">
      <w:pPr>
        <w:pStyle w:val="ae"/>
        <w:spacing w:beforeLines="50" w:line="360" w:lineRule="auto"/>
        <w:ind w:leftChars="196" w:left="420" w:firstLineChars="50" w:firstLine="142"/>
        <w:rPr>
          <w:sz w:val="28"/>
          <w:szCs w:val="28"/>
        </w:rPr>
      </w:pPr>
      <w:r>
        <w:rPr>
          <w:rFonts w:hint="eastAsia"/>
          <w:sz w:val="28"/>
          <w:szCs w:val="28"/>
        </w:rPr>
        <w:t>6.</w:t>
      </w:r>
      <w:r>
        <w:rPr>
          <w:rFonts w:hint="eastAsia"/>
          <w:sz w:val="28"/>
          <w:szCs w:val="28"/>
        </w:rPr>
        <w:t>作业要求</w:t>
      </w:r>
    </w:p>
    <w:p w:rsidR="00B82FF3" w:rsidRDefault="00727524" w:rsidP="00CB40D8">
      <w:pPr>
        <w:pStyle w:val="ae"/>
        <w:spacing w:beforeLines="50" w:line="360" w:lineRule="auto"/>
        <w:ind w:leftChars="196" w:left="420" w:firstLineChars="50" w:firstLine="142"/>
        <w:rPr>
          <w:sz w:val="28"/>
          <w:szCs w:val="28"/>
        </w:rPr>
      </w:pPr>
      <w:r>
        <w:rPr>
          <w:rFonts w:hint="eastAsia"/>
          <w:sz w:val="28"/>
          <w:szCs w:val="28"/>
        </w:rPr>
        <w:t xml:space="preserve">6.1 </w:t>
      </w:r>
      <w:r>
        <w:rPr>
          <w:rFonts w:hint="eastAsia"/>
          <w:sz w:val="28"/>
          <w:szCs w:val="28"/>
        </w:rPr>
        <w:t>箱体检查</w:t>
      </w:r>
    </w:p>
    <w:p w:rsidR="00B82FF3" w:rsidRDefault="00727524" w:rsidP="00CB40D8">
      <w:pPr>
        <w:pStyle w:val="ae"/>
        <w:spacing w:beforeLines="50" w:line="360" w:lineRule="auto"/>
        <w:ind w:firstLine="568"/>
        <w:rPr>
          <w:sz w:val="28"/>
          <w:szCs w:val="28"/>
        </w:rPr>
      </w:pPr>
      <w:r>
        <w:rPr>
          <w:rFonts w:hint="eastAsia"/>
          <w:sz w:val="28"/>
          <w:szCs w:val="28"/>
        </w:rPr>
        <w:t>LNG</w:t>
      </w:r>
      <w:r>
        <w:rPr>
          <w:rFonts w:hint="eastAsia"/>
          <w:sz w:val="28"/>
          <w:szCs w:val="28"/>
        </w:rPr>
        <w:t>罐箱阀门管道密布、仪表多，各连接点、阀门处产生泄漏的几率较高，应作为重点检查部位。针对容易发生箱损、泄露部位，</w:t>
      </w:r>
      <w:r w:rsidR="00346B8E">
        <w:rPr>
          <w:rFonts w:hint="eastAsia"/>
          <w:sz w:val="28"/>
          <w:szCs w:val="28"/>
        </w:rPr>
        <w:t>从</w:t>
      </w:r>
      <w:r>
        <w:rPr>
          <w:rFonts w:hint="eastAsia"/>
          <w:sz w:val="28"/>
          <w:szCs w:val="28"/>
        </w:rPr>
        <w:t>外观检查和泄漏检查两方面，明确箱体检查内容，同时对</w:t>
      </w:r>
      <w:r>
        <w:rPr>
          <w:rFonts w:hint="eastAsia"/>
          <w:sz w:val="28"/>
          <w:szCs w:val="28"/>
        </w:rPr>
        <w:t>LNG</w:t>
      </w:r>
      <w:r>
        <w:rPr>
          <w:rFonts w:hint="eastAsia"/>
          <w:sz w:val="28"/>
          <w:szCs w:val="28"/>
        </w:rPr>
        <w:t>罐箱作业前检查的时间</w:t>
      </w:r>
      <w:r w:rsidR="007B1761">
        <w:rPr>
          <w:rFonts w:hint="eastAsia"/>
          <w:sz w:val="28"/>
          <w:szCs w:val="28"/>
        </w:rPr>
        <w:t>、地点</w:t>
      </w:r>
      <w:r>
        <w:rPr>
          <w:rFonts w:hint="eastAsia"/>
          <w:sz w:val="28"/>
          <w:szCs w:val="28"/>
        </w:rPr>
        <w:t>、人员进行明确。</w:t>
      </w:r>
    </w:p>
    <w:p w:rsidR="00B82FF3" w:rsidRDefault="00727524" w:rsidP="00CB40D8">
      <w:pPr>
        <w:pStyle w:val="ae"/>
        <w:spacing w:beforeLines="50" w:line="360" w:lineRule="auto"/>
        <w:ind w:leftChars="196" w:left="420" w:firstLineChars="50" w:firstLine="142"/>
        <w:rPr>
          <w:sz w:val="28"/>
          <w:szCs w:val="28"/>
        </w:rPr>
      </w:pPr>
      <w:r>
        <w:rPr>
          <w:rFonts w:hint="eastAsia"/>
          <w:sz w:val="28"/>
          <w:szCs w:val="28"/>
        </w:rPr>
        <w:t xml:space="preserve">6.2 </w:t>
      </w:r>
      <w:r>
        <w:rPr>
          <w:rFonts w:hint="eastAsia"/>
          <w:sz w:val="28"/>
          <w:szCs w:val="28"/>
        </w:rPr>
        <w:t>码头内水平运输</w:t>
      </w:r>
    </w:p>
    <w:p w:rsidR="000F3AEC" w:rsidRPr="00E67DB4" w:rsidRDefault="00A958D7" w:rsidP="00CB40D8">
      <w:pPr>
        <w:pStyle w:val="ae"/>
        <w:spacing w:beforeLines="50" w:line="360" w:lineRule="auto"/>
        <w:ind w:firstLine="568"/>
        <w:rPr>
          <w:sz w:val="28"/>
          <w:szCs w:val="28"/>
        </w:rPr>
      </w:pPr>
      <w:r>
        <w:rPr>
          <w:rFonts w:hint="eastAsia"/>
          <w:sz w:val="28"/>
          <w:szCs w:val="28"/>
        </w:rPr>
        <w:t>根</w:t>
      </w:r>
      <w:r w:rsidR="00727524">
        <w:rPr>
          <w:rFonts w:hint="eastAsia"/>
          <w:sz w:val="28"/>
          <w:szCs w:val="28"/>
        </w:rPr>
        <w:t>据《集装箱港口作业安全规程》（</w:t>
      </w:r>
      <w:r w:rsidR="00727524">
        <w:rPr>
          <w:rFonts w:hint="eastAsia"/>
          <w:sz w:val="28"/>
          <w:szCs w:val="28"/>
        </w:rPr>
        <w:t>GB 11602</w:t>
      </w:r>
      <w:r w:rsidR="00727524">
        <w:rPr>
          <w:rFonts w:hint="eastAsia"/>
          <w:sz w:val="28"/>
          <w:szCs w:val="28"/>
        </w:rPr>
        <w:t>）、</w:t>
      </w:r>
      <w:r w:rsidR="00727524">
        <w:rPr>
          <w:sz w:val="28"/>
          <w:szCs w:val="28"/>
        </w:rPr>
        <w:t>《</w:t>
      </w:r>
      <w:r w:rsidR="00727524">
        <w:rPr>
          <w:rFonts w:hint="eastAsia"/>
          <w:sz w:val="28"/>
          <w:szCs w:val="28"/>
        </w:rPr>
        <w:t>港口危险货物集装箱堆场安全作业规程》（</w:t>
      </w:r>
      <w:r w:rsidR="00727524">
        <w:rPr>
          <w:rFonts w:hint="eastAsia"/>
          <w:sz w:val="28"/>
          <w:szCs w:val="28"/>
        </w:rPr>
        <w:t>GB/T 36029</w:t>
      </w:r>
      <w:r w:rsidR="00727524">
        <w:rPr>
          <w:sz w:val="28"/>
          <w:szCs w:val="28"/>
        </w:rPr>
        <w:t>）</w:t>
      </w:r>
      <w:r w:rsidR="00727524">
        <w:rPr>
          <w:rFonts w:hint="eastAsia"/>
          <w:sz w:val="28"/>
          <w:szCs w:val="28"/>
        </w:rPr>
        <w:t>要求，结合国内集装箱码头车辆限速情况，对</w:t>
      </w:r>
      <w:r w:rsidR="00727524">
        <w:rPr>
          <w:rFonts w:hint="eastAsia"/>
          <w:sz w:val="28"/>
          <w:szCs w:val="28"/>
        </w:rPr>
        <w:t>LNG</w:t>
      </w:r>
      <w:r w:rsidR="00727524">
        <w:rPr>
          <w:rFonts w:hint="eastAsia"/>
          <w:sz w:val="28"/>
          <w:szCs w:val="28"/>
        </w:rPr>
        <w:t>罐箱运输车辆</w:t>
      </w:r>
      <w:r w:rsidR="00A1620E">
        <w:rPr>
          <w:rFonts w:hint="eastAsia"/>
          <w:sz w:val="28"/>
          <w:szCs w:val="28"/>
        </w:rPr>
        <w:t>在</w:t>
      </w:r>
      <w:r w:rsidR="00727524">
        <w:rPr>
          <w:rFonts w:hint="eastAsia"/>
          <w:sz w:val="28"/>
          <w:szCs w:val="28"/>
        </w:rPr>
        <w:t>码头内行驶</w:t>
      </w:r>
      <w:r w:rsidR="00A1620E">
        <w:rPr>
          <w:rFonts w:hint="eastAsia"/>
          <w:sz w:val="28"/>
          <w:szCs w:val="28"/>
        </w:rPr>
        <w:t>的</w:t>
      </w:r>
      <w:r w:rsidR="00727524">
        <w:rPr>
          <w:rFonts w:hint="eastAsia"/>
          <w:sz w:val="28"/>
          <w:szCs w:val="28"/>
        </w:rPr>
        <w:t>车速上限进行明确，同时对</w:t>
      </w:r>
      <w:r w:rsidR="00727524">
        <w:rPr>
          <w:rFonts w:hint="eastAsia"/>
          <w:sz w:val="28"/>
          <w:szCs w:val="28"/>
        </w:rPr>
        <w:t>LNG</w:t>
      </w:r>
      <w:r w:rsidR="00727524">
        <w:rPr>
          <w:rFonts w:hint="eastAsia"/>
          <w:sz w:val="28"/>
          <w:szCs w:val="28"/>
        </w:rPr>
        <w:t>罐箱运输车辆在码头内的管理进行要求。</w:t>
      </w:r>
    </w:p>
    <w:p w:rsidR="00B82FF3" w:rsidRDefault="00727524" w:rsidP="00CB40D8">
      <w:pPr>
        <w:pStyle w:val="ae"/>
        <w:spacing w:beforeLines="50" w:line="360" w:lineRule="auto"/>
        <w:ind w:leftChars="196" w:left="420" w:firstLineChars="50" w:firstLine="142"/>
        <w:rPr>
          <w:sz w:val="28"/>
          <w:szCs w:val="28"/>
        </w:rPr>
      </w:pPr>
      <w:r>
        <w:rPr>
          <w:rFonts w:hint="eastAsia"/>
          <w:sz w:val="28"/>
          <w:szCs w:val="28"/>
        </w:rPr>
        <w:t xml:space="preserve">6.3 </w:t>
      </w:r>
      <w:r>
        <w:rPr>
          <w:rFonts w:hint="eastAsia"/>
          <w:sz w:val="28"/>
          <w:szCs w:val="28"/>
        </w:rPr>
        <w:t>装卸船及绑扎作业</w:t>
      </w:r>
    </w:p>
    <w:p w:rsidR="00B82FF3" w:rsidRDefault="00727524" w:rsidP="00CB40D8">
      <w:pPr>
        <w:pStyle w:val="ae"/>
        <w:spacing w:beforeLines="50" w:line="360" w:lineRule="auto"/>
        <w:ind w:firstLine="568"/>
        <w:rPr>
          <w:sz w:val="28"/>
          <w:szCs w:val="28"/>
        </w:rPr>
      </w:pPr>
      <w:r>
        <w:rPr>
          <w:rFonts w:hint="eastAsia"/>
          <w:sz w:val="28"/>
          <w:szCs w:val="28"/>
        </w:rPr>
        <w:t>装卸船及绑扎要求的提出主要以《集装箱港口作业安全规程》</w:t>
      </w:r>
      <w:r>
        <w:rPr>
          <w:rFonts w:hint="eastAsia"/>
          <w:sz w:val="28"/>
          <w:szCs w:val="28"/>
        </w:rPr>
        <w:t>(GB  11602)</w:t>
      </w:r>
      <w:r>
        <w:rPr>
          <w:rFonts w:hint="eastAsia"/>
          <w:sz w:val="28"/>
          <w:szCs w:val="28"/>
        </w:rPr>
        <w:t>及《危险货物集装箱港口作业安全规程》</w:t>
      </w:r>
      <w:r>
        <w:rPr>
          <w:rFonts w:hint="eastAsia"/>
          <w:sz w:val="28"/>
          <w:szCs w:val="28"/>
        </w:rPr>
        <w:t>(JT 397)</w:t>
      </w:r>
      <w:r>
        <w:rPr>
          <w:rFonts w:hint="eastAsia"/>
          <w:sz w:val="28"/>
          <w:szCs w:val="28"/>
        </w:rPr>
        <w:t>安全技术要求为</w:t>
      </w:r>
      <w:r w:rsidR="00D0482E">
        <w:rPr>
          <w:rFonts w:hint="eastAsia"/>
          <w:sz w:val="28"/>
          <w:szCs w:val="28"/>
        </w:rPr>
        <w:t>依据</w:t>
      </w:r>
      <w:r>
        <w:rPr>
          <w:rFonts w:hint="eastAsia"/>
          <w:sz w:val="28"/>
          <w:szCs w:val="28"/>
        </w:rPr>
        <w:t>基础，同时兼顾了</w:t>
      </w:r>
      <w:r>
        <w:rPr>
          <w:rFonts w:hint="eastAsia"/>
          <w:sz w:val="28"/>
          <w:szCs w:val="28"/>
        </w:rPr>
        <w:t>LNG</w:t>
      </w:r>
      <w:r>
        <w:rPr>
          <w:rFonts w:hint="eastAsia"/>
          <w:sz w:val="28"/>
          <w:szCs w:val="28"/>
        </w:rPr>
        <w:t>罐箱在实际装卸过程中存在的风险因素：第一，罐体本身造价高，且需要承受内部压力，碰撞受损，容易真空层失效，造成罐体压力急剧升高；第二</w:t>
      </w:r>
      <w:r>
        <w:rPr>
          <w:rFonts w:hint="eastAsia"/>
          <w:sz w:val="28"/>
          <w:szCs w:val="28"/>
        </w:rPr>
        <w:t>LNG</w:t>
      </w:r>
      <w:r>
        <w:rPr>
          <w:rFonts w:hint="eastAsia"/>
          <w:sz w:val="28"/>
          <w:szCs w:val="28"/>
        </w:rPr>
        <w:t>罐箱裸露阀门、仪表、管路均与罐体内部连接，碰撞受损，极易引起</w:t>
      </w:r>
      <w:r>
        <w:rPr>
          <w:rFonts w:hint="eastAsia"/>
          <w:sz w:val="28"/>
          <w:szCs w:val="28"/>
        </w:rPr>
        <w:lastRenderedPageBreak/>
        <w:t>泄露事故发生；第三，部分罐箱的阀门箱设计高度较低，且紧贴箱体角件，装卸时野蛮操作、对位不准，容易造成阀门箱损坏，伤及内部管路，造成泄漏事故；第四，罐箱排气管路直接与箱体内部连接，如发生突然排气现象，容易对周围人员造成伤害，同时如遇火星、明火极易引起燃烧造成危险。</w:t>
      </w:r>
      <w:r w:rsidR="0046699E">
        <w:rPr>
          <w:rFonts w:hint="eastAsia"/>
          <w:sz w:val="28"/>
          <w:szCs w:val="28"/>
        </w:rPr>
        <w:t>根据以上，</w:t>
      </w:r>
      <w:r>
        <w:rPr>
          <w:rFonts w:hint="eastAsia"/>
          <w:sz w:val="28"/>
          <w:szCs w:val="28"/>
        </w:rPr>
        <w:t>本</w:t>
      </w:r>
      <w:r w:rsidR="00225205">
        <w:rPr>
          <w:rFonts w:hint="eastAsia"/>
          <w:sz w:val="28"/>
          <w:szCs w:val="28"/>
        </w:rPr>
        <w:t>节</w:t>
      </w:r>
      <w:r>
        <w:rPr>
          <w:rFonts w:hint="eastAsia"/>
          <w:sz w:val="28"/>
          <w:szCs w:val="28"/>
        </w:rPr>
        <w:t>主要包含</w:t>
      </w:r>
      <w:r>
        <w:rPr>
          <w:rFonts w:hint="eastAsia"/>
          <w:sz w:val="28"/>
          <w:szCs w:val="28"/>
        </w:rPr>
        <w:t>LNG</w:t>
      </w:r>
      <w:r>
        <w:rPr>
          <w:rFonts w:hint="eastAsia"/>
          <w:sz w:val="28"/>
          <w:szCs w:val="28"/>
        </w:rPr>
        <w:t>罐箱作业顺序、</w:t>
      </w:r>
      <w:r w:rsidR="00225205">
        <w:rPr>
          <w:rFonts w:hint="eastAsia"/>
          <w:sz w:val="28"/>
          <w:szCs w:val="28"/>
        </w:rPr>
        <w:t>罐箱排气</w:t>
      </w:r>
      <w:r w:rsidR="0061580A">
        <w:rPr>
          <w:rFonts w:hint="eastAsia"/>
          <w:sz w:val="28"/>
          <w:szCs w:val="28"/>
        </w:rPr>
        <w:t>时的</w:t>
      </w:r>
      <w:r w:rsidR="00225205">
        <w:rPr>
          <w:rFonts w:hint="eastAsia"/>
          <w:sz w:val="28"/>
          <w:szCs w:val="28"/>
        </w:rPr>
        <w:t>处置原则、</w:t>
      </w:r>
      <w:r w:rsidR="00854621">
        <w:rPr>
          <w:rFonts w:hint="eastAsia"/>
          <w:sz w:val="28"/>
          <w:szCs w:val="28"/>
        </w:rPr>
        <w:t>作业岸桥负荷要求</w:t>
      </w:r>
      <w:r w:rsidR="00225205">
        <w:rPr>
          <w:rFonts w:hint="eastAsia"/>
          <w:sz w:val="28"/>
          <w:szCs w:val="28"/>
        </w:rPr>
        <w:t>以及</w:t>
      </w:r>
      <w:r>
        <w:rPr>
          <w:rFonts w:hint="eastAsia"/>
          <w:sz w:val="28"/>
          <w:szCs w:val="28"/>
        </w:rPr>
        <w:t>对</w:t>
      </w:r>
      <w:r w:rsidR="00225205">
        <w:rPr>
          <w:rFonts w:hint="eastAsia"/>
          <w:sz w:val="28"/>
          <w:szCs w:val="28"/>
        </w:rPr>
        <w:t>作业指挥人员、岸桥司机及绑扎作业人员在作业时的要求。</w:t>
      </w:r>
    </w:p>
    <w:p w:rsidR="00B82FF3" w:rsidRDefault="00727524" w:rsidP="00CB40D8">
      <w:pPr>
        <w:pStyle w:val="ae"/>
        <w:spacing w:beforeLines="50" w:line="360" w:lineRule="auto"/>
        <w:ind w:leftChars="196" w:left="420" w:firstLineChars="50" w:firstLine="142"/>
        <w:rPr>
          <w:sz w:val="28"/>
          <w:szCs w:val="28"/>
        </w:rPr>
      </w:pPr>
      <w:r>
        <w:rPr>
          <w:rFonts w:hint="eastAsia"/>
          <w:sz w:val="28"/>
          <w:szCs w:val="28"/>
        </w:rPr>
        <w:t>6.4</w:t>
      </w:r>
      <w:r>
        <w:rPr>
          <w:rFonts w:hint="eastAsia"/>
          <w:sz w:val="28"/>
          <w:szCs w:val="28"/>
        </w:rPr>
        <w:t>堆存作业</w:t>
      </w:r>
    </w:p>
    <w:p w:rsidR="00B82FF3" w:rsidRDefault="00727524" w:rsidP="00CB40D8">
      <w:pPr>
        <w:pStyle w:val="ae"/>
        <w:spacing w:beforeLines="50" w:line="360" w:lineRule="auto"/>
        <w:ind w:firstLine="568"/>
        <w:rPr>
          <w:sz w:val="28"/>
          <w:szCs w:val="28"/>
        </w:rPr>
      </w:pPr>
      <w:r>
        <w:rPr>
          <w:rFonts w:hint="eastAsia"/>
          <w:sz w:val="28"/>
          <w:szCs w:val="28"/>
        </w:rPr>
        <w:t>为保证</w:t>
      </w:r>
      <w:r>
        <w:rPr>
          <w:rFonts w:hint="eastAsia"/>
          <w:sz w:val="28"/>
          <w:szCs w:val="28"/>
        </w:rPr>
        <w:t>LNG</w:t>
      </w:r>
      <w:r>
        <w:rPr>
          <w:rFonts w:hint="eastAsia"/>
          <w:sz w:val="28"/>
          <w:szCs w:val="28"/>
        </w:rPr>
        <w:t>罐箱堆存作业安全，</w:t>
      </w:r>
      <w:r w:rsidR="00F73E65">
        <w:rPr>
          <w:rFonts w:hint="eastAsia"/>
          <w:sz w:val="28"/>
          <w:szCs w:val="28"/>
        </w:rPr>
        <w:t>使</w:t>
      </w:r>
      <w:r w:rsidR="00F73E65">
        <w:rPr>
          <w:rFonts w:hint="eastAsia"/>
          <w:sz w:val="28"/>
          <w:szCs w:val="28"/>
        </w:rPr>
        <w:t>LNG</w:t>
      </w:r>
      <w:r w:rsidR="00F73E65">
        <w:rPr>
          <w:rFonts w:hint="eastAsia"/>
          <w:sz w:val="28"/>
          <w:szCs w:val="28"/>
        </w:rPr>
        <w:t>罐箱在堆场堆存时的“限量”、“限时”以及堆存方案的制定有据可依，</w:t>
      </w:r>
      <w:r>
        <w:rPr>
          <w:rFonts w:hint="eastAsia"/>
          <w:sz w:val="28"/>
          <w:szCs w:val="28"/>
        </w:rPr>
        <w:t>本标准引入码头危险货物作业相关的“</w:t>
      </w:r>
      <w:r w:rsidR="00F73E65">
        <w:rPr>
          <w:rFonts w:hint="eastAsia"/>
          <w:sz w:val="28"/>
          <w:szCs w:val="28"/>
        </w:rPr>
        <w:t>港口危险货物作业</w:t>
      </w:r>
      <w:r>
        <w:rPr>
          <w:rFonts w:hint="eastAsia"/>
          <w:sz w:val="28"/>
          <w:szCs w:val="28"/>
        </w:rPr>
        <w:t>安全评价”、“</w:t>
      </w:r>
      <w:r w:rsidR="00F73E65">
        <w:rPr>
          <w:rFonts w:hint="eastAsia"/>
          <w:sz w:val="28"/>
          <w:szCs w:val="28"/>
        </w:rPr>
        <w:t>港口</w:t>
      </w:r>
      <w:r>
        <w:rPr>
          <w:rFonts w:hint="eastAsia"/>
          <w:sz w:val="28"/>
          <w:szCs w:val="28"/>
        </w:rPr>
        <w:t>重大危险源安全评估”</w:t>
      </w:r>
      <w:r w:rsidR="00F73E65">
        <w:rPr>
          <w:rFonts w:hint="eastAsia"/>
          <w:sz w:val="28"/>
          <w:szCs w:val="28"/>
        </w:rPr>
        <w:t>。</w:t>
      </w:r>
      <w:r>
        <w:rPr>
          <w:rFonts w:hint="eastAsia"/>
          <w:sz w:val="28"/>
          <w:szCs w:val="28"/>
        </w:rPr>
        <w:t>在</w:t>
      </w:r>
      <w:r>
        <w:rPr>
          <w:sz w:val="28"/>
          <w:szCs w:val="28"/>
        </w:rPr>
        <w:t>《</w:t>
      </w:r>
      <w:r>
        <w:rPr>
          <w:rFonts w:hint="eastAsia"/>
          <w:sz w:val="28"/>
          <w:szCs w:val="28"/>
        </w:rPr>
        <w:t>港口危险货物集装箱堆场安全作业规程》（</w:t>
      </w:r>
      <w:r>
        <w:rPr>
          <w:rFonts w:hint="eastAsia"/>
          <w:sz w:val="28"/>
          <w:szCs w:val="28"/>
        </w:rPr>
        <w:t>GB/T 36029</w:t>
      </w:r>
      <w:r>
        <w:rPr>
          <w:sz w:val="28"/>
          <w:szCs w:val="28"/>
        </w:rPr>
        <w:t>）</w:t>
      </w:r>
      <w:r>
        <w:rPr>
          <w:rFonts w:hint="eastAsia"/>
          <w:sz w:val="28"/>
          <w:szCs w:val="28"/>
        </w:rPr>
        <w:t>、《危险货物集装箱港口作业安全规程》</w:t>
      </w:r>
      <w:r>
        <w:rPr>
          <w:rFonts w:hint="eastAsia"/>
          <w:sz w:val="28"/>
          <w:szCs w:val="28"/>
        </w:rPr>
        <w:t>(JT 397)</w:t>
      </w:r>
      <w:r>
        <w:rPr>
          <w:rFonts w:hint="eastAsia"/>
          <w:sz w:val="28"/>
          <w:szCs w:val="28"/>
        </w:rPr>
        <w:t>的基础上，部分条款针对</w:t>
      </w:r>
      <w:r>
        <w:rPr>
          <w:rFonts w:hint="eastAsia"/>
          <w:sz w:val="28"/>
          <w:szCs w:val="28"/>
        </w:rPr>
        <w:t>LNG</w:t>
      </w:r>
      <w:r>
        <w:rPr>
          <w:rFonts w:hint="eastAsia"/>
          <w:sz w:val="28"/>
          <w:szCs w:val="28"/>
        </w:rPr>
        <w:t>罐箱作业进行具体细化，提出巡查要求；参考《液化天然气（</w:t>
      </w:r>
      <w:r>
        <w:rPr>
          <w:rFonts w:hint="eastAsia"/>
          <w:sz w:val="28"/>
          <w:szCs w:val="28"/>
        </w:rPr>
        <w:t>LNG</w:t>
      </w:r>
      <w:r>
        <w:rPr>
          <w:rFonts w:hint="eastAsia"/>
          <w:sz w:val="28"/>
          <w:szCs w:val="28"/>
        </w:rPr>
        <w:t>）生产、储存和装运》（</w:t>
      </w:r>
      <w:r>
        <w:rPr>
          <w:rFonts w:hint="eastAsia"/>
          <w:sz w:val="28"/>
          <w:szCs w:val="28"/>
        </w:rPr>
        <w:t>GB/T20368-2012</w:t>
      </w:r>
      <w:r>
        <w:rPr>
          <w:rFonts w:hint="eastAsia"/>
          <w:sz w:val="28"/>
          <w:szCs w:val="28"/>
        </w:rPr>
        <w:t>）</w:t>
      </w:r>
      <w:r>
        <w:rPr>
          <w:rFonts w:hint="eastAsia"/>
          <w:sz w:val="28"/>
          <w:szCs w:val="28"/>
        </w:rPr>
        <w:t xml:space="preserve"> </w:t>
      </w:r>
      <w:r>
        <w:rPr>
          <w:rFonts w:hint="eastAsia"/>
          <w:sz w:val="28"/>
          <w:szCs w:val="28"/>
        </w:rPr>
        <w:t>第</w:t>
      </w:r>
      <w:r>
        <w:rPr>
          <w:rFonts w:hint="eastAsia"/>
          <w:sz w:val="28"/>
          <w:szCs w:val="28"/>
        </w:rPr>
        <w:t>5.2.6</w:t>
      </w:r>
      <w:r>
        <w:rPr>
          <w:rFonts w:hint="eastAsia"/>
          <w:sz w:val="28"/>
          <w:szCs w:val="28"/>
        </w:rPr>
        <w:t>条“</w:t>
      </w:r>
      <w:r>
        <w:rPr>
          <w:rFonts w:hint="eastAsia"/>
          <w:sz w:val="28"/>
          <w:szCs w:val="28"/>
        </w:rPr>
        <w:t>LNG</w:t>
      </w:r>
      <w:r>
        <w:rPr>
          <w:rFonts w:hint="eastAsia"/>
          <w:sz w:val="28"/>
          <w:szCs w:val="28"/>
        </w:rPr>
        <w:t>的工艺设备与火源、建筑红线、控制室、办公室、车间和其他有人的设施的距离不应小于</w:t>
      </w:r>
      <w:r>
        <w:rPr>
          <w:rFonts w:hint="eastAsia"/>
          <w:sz w:val="28"/>
          <w:szCs w:val="28"/>
        </w:rPr>
        <w:t>15m</w:t>
      </w:r>
      <w:r>
        <w:rPr>
          <w:rFonts w:hint="eastAsia"/>
          <w:sz w:val="28"/>
          <w:szCs w:val="28"/>
        </w:rPr>
        <w:t>”要求，对于</w:t>
      </w:r>
      <w:r>
        <w:rPr>
          <w:rFonts w:hint="eastAsia"/>
          <w:sz w:val="28"/>
          <w:szCs w:val="28"/>
        </w:rPr>
        <w:t>LNG</w:t>
      </w:r>
      <w:r w:rsidR="00101683">
        <w:rPr>
          <w:rFonts w:hint="eastAsia"/>
          <w:sz w:val="28"/>
          <w:szCs w:val="28"/>
        </w:rPr>
        <w:t>罐箱与作业密集区域及</w:t>
      </w:r>
      <w:r w:rsidR="00F72BEE">
        <w:rPr>
          <w:rFonts w:hint="eastAsia"/>
          <w:sz w:val="28"/>
          <w:szCs w:val="28"/>
        </w:rPr>
        <w:t>人员办公</w:t>
      </w:r>
      <w:r w:rsidR="00101683">
        <w:rPr>
          <w:rFonts w:hint="eastAsia"/>
          <w:sz w:val="28"/>
          <w:szCs w:val="28"/>
        </w:rPr>
        <w:t>设施间的距离予以明确；对巡检间隔、巡检记录等提出要求。</w:t>
      </w:r>
    </w:p>
    <w:p w:rsidR="00D25322" w:rsidRDefault="00D25322" w:rsidP="00CB40D8">
      <w:pPr>
        <w:pStyle w:val="ae"/>
        <w:spacing w:beforeLines="50" w:line="360" w:lineRule="auto"/>
        <w:ind w:firstLine="568"/>
        <w:rPr>
          <w:sz w:val="28"/>
          <w:szCs w:val="28"/>
        </w:rPr>
      </w:pPr>
    </w:p>
    <w:p w:rsidR="00D25322" w:rsidRDefault="00D25322" w:rsidP="00CB40D8">
      <w:pPr>
        <w:pStyle w:val="ae"/>
        <w:spacing w:beforeLines="50" w:line="360" w:lineRule="auto"/>
        <w:ind w:firstLine="568"/>
        <w:rPr>
          <w:sz w:val="28"/>
          <w:szCs w:val="28"/>
        </w:rPr>
      </w:pPr>
    </w:p>
    <w:p w:rsidR="00B82FF3" w:rsidRDefault="00727524" w:rsidP="00CB40D8">
      <w:pPr>
        <w:pStyle w:val="ae"/>
        <w:spacing w:beforeLines="50" w:line="360" w:lineRule="auto"/>
        <w:ind w:leftChars="196" w:left="420" w:firstLineChars="50" w:firstLine="142"/>
        <w:rPr>
          <w:sz w:val="28"/>
          <w:szCs w:val="28"/>
        </w:rPr>
      </w:pPr>
      <w:r>
        <w:rPr>
          <w:rFonts w:hint="eastAsia"/>
          <w:sz w:val="28"/>
          <w:szCs w:val="28"/>
        </w:rPr>
        <w:lastRenderedPageBreak/>
        <w:t>7.</w:t>
      </w:r>
      <w:r w:rsidR="009035AF">
        <w:rPr>
          <w:rFonts w:hint="eastAsia"/>
          <w:sz w:val="28"/>
          <w:szCs w:val="28"/>
        </w:rPr>
        <w:t>信息管理</w:t>
      </w:r>
    </w:p>
    <w:p w:rsidR="00170653" w:rsidRDefault="00727524">
      <w:pPr>
        <w:pStyle w:val="a"/>
        <w:numPr>
          <w:ilvl w:val="0"/>
          <w:numId w:val="0"/>
        </w:numPr>
        <w:tabs>
          <w:tab w:val="clear" w:pos="840"/>
        </w:tabs>
      </w:pPr>
      <w:r>
        <w:rPr>
          <w:rFonts w:hint="eastAsia"/>
          <w:sz w:val="28"/>
          <w:szCs w:val="28"/>
        </w:rPr>
        <w:t xml:space="preserve">    </w:t>
      </w:r>
      <w:r w:rsidR="002943C0">
        <w:rPr>
          <w:rFonts w:hint="eastAsia"/>
          <w:sz w:val="28"/>
          <w:szCs w:val="28"/>
        </w:rPr>
        <w:t>根据《港口危险货物安全管理规定》</w:t>
      </w:r>
      <w:r w:rsidR="009B7515">
        <w:rPr>
          <w:rFonts w:hint="eastAsia"/>
          <w:sz w:val="28"/>
          <w:szCs w:val="28"/>
        </w:rPr>
        <w:t>关于危险货物信息管理方面的</w:t>
      </w:r>
      <w:r w:rsidR="002943C0">
        <w:rPr>
          <w:rFonts w:hint="eastAsia"/>
          <w:sz w:val="28"/>
          <w:szCs w:val="28"/>
        </w:rPr>
        <w:t>要求，</w:t>
      </w:r>
      <w:r w:rsidR="00B737EC">
        <w:rPr>
          <w:rFonts w:hint="eastAsia"/>
          <w:sz w:val="28"/>
          <w:szCs w:val="28"/>
        </w:rPr>
        <w:t>同时</w:t>
      </w:r>
      <w:r>
        <w:rPr>
          <w:rFonts w:hint="eastAsia"/>
          <w:sz w:val="28"/>
          <w:szCs w:val="28"/>
        </w:rPr>
        <w:t>为保证LNG罐箱作业信息管理全面、查阅方便，明确作业中及作业完毕后需要整理汇总的信息</w:t>
      </w:r>
      <w:r w:rsidR="006B34D5">
        <w:rPr>
          <w:rFonts w:hint="eastAsia"/>
          <w:sz w:val="28"/>
          <w:szCs w:val="28"/>
        </w:rPr>
        <w:t>；并提出作业完毕后整理建档的要求。</w:t>
      </w:r>
    </w:p>
    <w:p w:rsidR="00B82FF3" w:rsidRDefault="00727524" w:rsidP="00CB40D8">
      <w:pPr>
        <w:pStyle w:val="ae"/>
        <w:spacing w:beforeLines="50" w:line="360" w:lineRule="auto"/>
        <w:ind w:leftChars="196" w:left="420" w:firstLineChars="50" w:firstLine="142"/>
        <w:rPr>
          <w:sz w:val="28"/>
          <w:szCs w:val="28"/>
        </w:rPr>
      </w:pPr>
      <w:r>
        <w:rPr>
          <w:rFonts w:hint="eastAsia"/>
          <w:sz w:val="28"/>
          <w:szCs w:val="28"/>
        </w:rPr>
        <w:t>8.</w:t>
      </w:r>
      <w:r>
        <w:rPr>
          <w:rFonts w:hint="eastAsia"/>
          <w:sz w:val="28"/>
          <w:szCs w:val="28"/>
        </w:rPr>
        <w:t>应急要求</w:t>
      </w:r>
    </w:p>
    <w:p w:rsidR="00B82FF3" w:rsidRDefault="00727524" w:rsidP="00CB40D8">
      <w:pPr>
        <w:pStyle w:val="ae"/>
        <w:spacing w:beforeLines="50" w:line="360" w:lineRule="auto"/>
        <w:ind w:firstLine="568"/>
        <w:rPr>
          <w:sz w:val="28"/>
          <w:szCs w:val="28"/>
        </w:rPr>
      </w:pPr>
      <w:r>
        <w:rPr>
          <w:rFonts w:hint="eastAsia"/>
          <w:sz w:val="28"/>
          <w:szCs w:val="28"/>
        </w:rPr>
        <w:t>本部分规定了作业码头应急预案及现场处置方案应包含内容。同时，</w:t>
      </w:r>
      <w:r>
        <w:rPr>
          <w:rFonts w:hint="eastAsia"/>
          <w:sz w:val="28"/>
          <w:szCs w:val="28"/>
        </w:rPr>
        <w:t>LNG</w:t>
      </w:r>
      <w:r>
        <w:rPr>
          <w:rFonts w:hint="eastAsia"/>
          <w:sz w:val="28"/>
          <w:szCs w:val="28"/>
        </w:rPr>
        <w:t>罐箱作业发生险情启动相关应急预案时，对码头应急过程中的重点环节进行强调，包含现场人员紧急疏散、对抢险人员要求及保护、作业区域及码头封闭、逐级上报等内容。</w:t>
      </w:r>
    </w:p>
    <w:p w:rsidR="00B82FF3" w:rsidRDefault="00727524" w:rsidP="00CB40D8">
      <w:pPr>
        <w:pStyle w:val="ae"/>
        <w:numPr>
          <w:ilvl w:val="0"/>
          <w:numId w:val="6"/>
        </w:numPr>
        <w:spacing w:beforeLines="50" w:line="360" w:lineRule="auto"/>
        <w:ind w:firstLineChars="0"/>
        <w:rPr>
          <w:b/>
          <w:sz w:val="28"/>
          <w:szCs w:val="28"/>
        </w:rPr>
      </w:pPr>
      <w:r>
        <w:rPr>
          <w:rFonts w:hint="eastAsia"/>
          <w:b/>
          <w:sz w:val="28"/>
          <w:szCs w:val="28"/>
        </w:rPr>
        <w:t>主要试验分析、综述报告，技术经济论证，预期的经济效果</w:t>
      </w:r>
    </w:p>
    <w:p w:rsidR="00B82FF3" w:rsidRDefault="00727524" w:rsidP="00CB40D8">
      <w:pPr>
        <w:pStyle w:val="ae"/>
        <w:spacing w:beforeLines="50" w:line="360" w:lineRule="auto"/>
        <w:ind w:firstLine="568"/>
        <w:rPr>
          <w:sz w:val="28"/>
          <w:szCs w:val="28"/>
        </w:rPr>
      </w:pPr>
      <w:r>
        <w:rPr>
          <w:rFonts w:hint="eastAsia"/>
          <w:sz w:val="28"/>
          <w:szCs w:val="28"/>
        </w:rPr>
        <w:t>本标准针对</w:t>
      </w:r>
      <w:r>
        <w:rPr>
          <w:rFonts w:hint="eastAsia"/>
          <w:sz w:val="28"/>
          <w:szCs w:val="28"/>
        </w:rPr>
        <w:t>LNG</w:t>
      </w:r>
      <w:r>
        <w:rPr>
          <w:rFonts w:hint="eastAsia"/>
          <w:sz w:val="28"/>
          <w:szCs w:val="28"/>
        </w:rPr>
        <w:t>理化性质及</w:t>
      </w:r>
      <w:r>
        <w:rPr>
          <w:rFonts w:hint="eastAsia"/>
          <w:sz w:val="28"/>
          <w:szCs w:val="28"/>
        </w:rPr>
        <w:t>LNG</w:t>
      </w:r>
      <w:r>
        <w:rPr>
          <w:rFonts w:hint="eastAsia"/>
          <w:sz w:val="28"/>
          <w:szCs w:val="28"/>
        </w:rPr>
        <w:t>罐箱构造特点，结合集装箱码头作业</w:t>
      </w:r>
      <w:r>
        <w:rPr>
          <w:sz w:val="28"/>
          <w:szCs w:val="28"/>
        </w:rPr>
        <w:t>LNG</w:t>
      </w:r>
      <w:r>
        <w:rPr>
          <w:rFonts w:hint="eastAsia"/>
          <w:sz w:val="28"/>
          <w:szCs w:val="28"/>
        </w:rPr>
        <w:t>罐箱的各个环节的实际作业需要，对既有危险品相关法规、标准有关码头作业的要求进行归纳、引用，并对部分条款操作要求进行具体细化，制定专门针对</w:t>
      </w:r>
      <w:r>
        <w:rPr>
          <w:rFonts w:hint="eastAsia"/>
          <w:sz w:val="28"/>
          <w:szCs w:val="28"/>
        </w:rPr>
        <w:t>LNG</w:t>
      </w:r>
      <w:r>
        <w:rPr>
          <w:rFonts w:hint="eastAsia"/>
          <w:sz w:val="28"/>
          <w:szCs w:val="28"/>
        </w:rPr>
        <w:t>罐箱在集装箱码头作业的标准，以保障</w:t>
      </w:r>
      <w:r>
        <w:rPr>
          <w:sz w:val="28"/>
          <w:szCs w:val="28"/>
        </w:rPr>
        <w:t>LNG</w:t>
      </w:r>
      <w:r>
        <w:rPr>
          <w:rFonts w:hint="eastAsia"/>
          <w:sz w:val="28"/>
          <w:szCs w:val="28"/>
        </w:rPr>
        <w:t>罐箱在码头整个作业过程安全。本标准作为目前既有法规标准的延伸，同时考虑到保持与即将出台的相关标准的良好衔接，可供集装箱码头作业</w:t>
      </w:r>
      <w:r>
        <w:rPr>
          <w:rFonts w:hint="eastAsia"/>
          <w:sz w:val="28"/>
          <w:szCs w:val="28"/>
        </w:rPr>
        <w:t>LNG</w:t>
      </w:r>
      <w:r>
        <w:rPr>
          <w:rFonts w:hint="eastAsia"/>
          <w:sz w:val="28"/>
          <w:szCs w:val="28"/>
        </w:rPr>
        <w:t>罐箱参照借鉴，有利于促进</w:t>
      </w:r>
      <w:r>
        <w:rPr>
          <w:rFonts w:hint="eastAsia"/>
          <w:sz w:val="28"/>
          <w:szCs w:val="28"/>
        </w:rPr>
        <w:t>LNG</w:t>
      </w:r>
      <w:r>
        <w:rPr>
          <w:rFonts w:hint="eastAsia"/>
          <w:sz w:val="28"/>
          <w:szCs w:val="28"/>
        </w:rPr>
        <w:t>罐箱多式联运业务发展。</w:t>
      </w:r>
    </w:p>
    <w:p w:rsidR="00D25322" w:rsidRDefault="00D25322" w:rsidP="00CB40D8">
      <w:pPr>
        <w:pStyle w:val="ae"/>
        <w:spacing w:beforeLines="50" w:line="360" w:lineRule="auto"/>
        <w:ind w:firstLine="568"/>
        <w:rPr>
          <w:sz w:val="28"/>
          <w:szCs w:val="28"/>
        </w:rPr>
      </w:pPr>
    </w:p>
    <w:p w:rsidR="00D25322" w:rsidRPr="000F3AEC" w:rsidRDefault="00D25322" w:rsidP="00CB40D8">
      <w:pPr>
        <w:pStyle w:val="ae"/>
        <w:spacing w:beforeLines="50" w:line="360" w:lineRule="auto"/>
        <w:ind w:firstLine="568"/>
        <w:rPr>
          <w:sz w:val="28"/>
          <w:szCs w:val="28"/>
        </w:rPr>
      </w:pPr>
    </w:p>
    <w:p w:rsidR="00B82FF3" w:rsidRDefault="00727524" w:rsidP="00CB40D8">
      <w:pPr>
        <w:pStyle w:val="ae"/>
        <w:numPr>
          <w:ilvl w:val="0"/>
          <w:numId w:val="6"/>
        </w:numPr>
        <w:spacing w:beforeLines="50" w:line="360" w:lineRule="auto"/>
        <w:ind w:firstLineChars="0"/>
        <w:rPr>
          <w:b/>
          <w:sz w:val="28"/>
          <w:szCs w:val="28"/>
        </w:rPr>
      </w:pPr>
      <w:r>
        <w:rPr>
          <w:rFonts w:ascii="宋体" w:hAnsi="宋体"/>
          <w:b/>
          <w:sz w:val="28"/>
          <w:szCs w:val="28"/>
        </w:rPr>
        <w:lastRenderedPageBreak/>
        <w:t>采用国际标准和国外先进标准的程度，以及与国际、国外同类标准水平的对比情况，或与测试的国外样品、样机的有关数据对比情况</w:t>
      </w:r>
    </w:p>
    <w:p w:rsidR="00B82FF3" w:rsidRDefault="00727524" w:rsidP="00CB40D8">
      <w:pPr>
        <w:spacing w:beforeLines="50" w:line="360" w:lineRule="auto"/>
        <w:ind w:firstLineChars="200" w:firstLine="568"/>
        <w:rPr>
          <w:sz w:val="28"/>
          <w:szCs w:val="28"/>
        </w:rPr>
      </w:pPr>
      <w:r>
        <w:rPr>
          <w:rFonts w:hint="eastAsia"/>
          <w:sz w:val="28"/>
          <w:szCs w:val="28"/>
        </w:rPr>
        <w:t>本标准未采用其他国际国外标准，部分涉及海运相关条款内容遵照《国际海运危险货物规则》</w:t>
      </w:r>
      <w:r>
        <w:rPr>
          <w:rFonts w:hint="eastAsia"/>
          <w:sz w:val="28"/>
          <w:szCs w:val="28"/>
        </w:rPr>
        <w:t>(IMDG)</w:t>
      </w:r>
      <w:r>
        <w:rPr>
          <w:rFonts w:hint="eastAsia"/>
          <w:sz w:val="28"/>
          <w:szCs w:val="28"/>
        </w:rPr>
        <w:t>执行，符合国际通行规则要求。</w:t>
      </w:r>
    </w:p>
    <w:p w:rsidR="00B82FF3" w:rsidRDefault="00727524" w:rsidP="00CB40D8">
      <w:pPr>
        <w:pStyle w:val="ae"/>
        <w:numPr>
          <w:ilvl w:val="0"/>
          <w:numId w:val="6"/>
        </w:numPr>
        <w:spacing w:beforeLines="50" w:line="360" w:lineRule="auto"/>
        <w:ind w:left="567" w:firstLineChars="0" w:hanging="567"/>
        <w:rPr>
          <w:b/>
          <w:sz w:val="28"/>
          <w:szCs w:val="28"/>
        </w:rPr>
      </w:pPr>
      <w:r>
        <w:rPr>
          <w:rFonts w:ascii="宋体" w:hAnsi="宋体"/>
          <w:b/>
          <w:sz w:val="28"/>
          <w:szCs w:val="28"/>
        </w:rPr>
        <w:t>与有关的现行法律、法规和强制性标准的关系</w:t>
      </w:r>
    </w:p>
    <w:p w:rsidR="00170653" w:rsidRDefault="00727524" w:rsidP="00B66053">
      <w:pPr>
        <w:pStyle w:val="a6"/>
        <w:ind w:firstLineChars="200" w:firstLine="568"/>
        <w:rPr>
          <w:sz w:val="28"/>
          <w:szCs w:val="28"/>
        </w:rPr>
      </w:pPr>
      <w:r>
        <w:rPr>
          <w:rFonts w:hint="eastAsia"/>
          <w:sz w:val="28"/>
          <w:szCs w:val="28"/>
        </w:rPr>
        <w:t>本标准符合现行法律法规的规定；引用《</w:t>
      </w:r>
      <w:r>
        <w:rPr>
          <w:rFonts w:hAnsi="宋体" w:hint="eastAsia"/>
          <w:color w:val="000000"/>
          <w:sz w:val="28"/>
          <w:szCs w:val="28"/>
        </w:rPr>
        <w:t>集装箱港口作业安全规程》（GB 11602）、《</w:t>
      </w:r>
      <w:r>
        <w:rPr>
          <w:rFonts w:hAnsi="宋体" w:hint="eastAsia"/>
          <w:sz w:val="28"/>
          <w:szCs w:val="28"/>
        </w:rPr>
        <w:t>港口危险货物集装箱堆场安全作业规程》（GB/T 36029）、</w:t>
      </w:r>
      <w:r>
        <w:rPr>
          <w:rFonts w:hAnsi="宋体" w:hint="eastAsia"/>
          <w:color w:val="000000"/>
          <w:sz w:val="28"/>
          <w:szCs w:val="28"/>
        </w:rPr>
        <w:t>《危险货物集装箱港口作业安全规程》（JT 397）作为本标准的编写依据基础，符合强制性标准要求，并</w:t>
      </w:r>
      <w:r>
        <w:rPr>
          <w:rFonts w:hint="eastAsia"/>
          <w:sz w:val="28"/>
          <w:szCs w:val="28"/>
        </w:rPr>
        <w:t>保持衔接关系，协调一致。</w:t>
      </w:r>
    </w:p>
    <w:p w:rsidR="00B82FF3" w:rsidRDefault="00727524" w:rsidP="00CB40D8">
      <w:pPr>
        <w:pStyle w:val="ae"/>
        <w:numPr>
          <w:ilvl w:val="0"/>
          <w:numId w:val="6"/>
        </w:numPr>
        <w:spacing w:beforeLines="50" w:line="360" w:lineRule="auto"/>
        <w:ind w:firstLineChars="0"/>
        <w:rPr>
          <w:b/>
          <w:sz w:val="28"/>
          <w:szCs w:val="28"/>
        </w:rPr>
      </w:pPr>
      <w:r>
        <w:rPr>
          <w:rFonts w:ascii="宋体" w:hAnsi="宋体"/>
          <w:b/>
          <w:sz w:val="28"/>
          <w:szCs w:val="28"/>
        </w:rPr>
        <w:t>重大分歧意见的处理经过和依据</w:t>
      </w:r>
    </w:p>
    <w:p w:rsidR="00B82FF3" w:rsidRDefault="00727524" w:rsidP="00CB40D8">
      <w:pPr>
        <w:spacing w:beforeLines="50" w:line="360" w:lineRule="auto"/>
        <w:ind w:leftChars="196" w:left="420" w:firstLineChars="50" w:firstLine="142"/>
        <w:rPr>
          <w:sz w:val="28"/>
          <w:szCs w:val="28"/>
        </w:rPr>
      </w:pPr>
      <w:r>
        <w:rPr>
          <w:rFonts w:hint="eastAsia"/>
          <w:sz w:val="28"/>
          <w:szCs w:val="28"/>
        </w:rPr>
        <w:t>无。</w:t>
      </w:r>
    </w:p>
    <w:p w:rsidR="00B82FF3" w:rsidRDefault="00727524" w:rsidP="00CB40D8">
      <w:pPr>
        <w:pStyle w:val="ae"/>
        <w:numPr>
          <w:ilvl w:val="0"/>
          <w:numId w:val="6"/>
        </w:numPr>
        <w:spacing w:beforeLines="50" w:line="360" w:lineRule="auto"/>
        <w:ind w:firstLineChars="0"/>
        <w:rPr>
          <w:b/>
          <w:sz w:val="28"/>
          <w:szCs w:val="28"/>
        </w:rPr>
      </w:pPr>
      <w:r>
        <w:rPr>
          <w:rFonts w:ascii="宋体" w:hAnsi="宋体"/>
          <w:b/>
          <w:sz w:val="28"/>
          <w:szCs w:val="28"/>
        </w:rPr>
        <w:t>贯彻标准的要求和措施建议</w:t>
      </w:r>
    </w:p>
    <w:p w:rsidR="00B82FF3" w:rsidRDefault="00727524" w:rsidP="00CB40D8">
      <w:pPr>
        <w:spacing w:beforeLines="50" w:line="360" w:lineRule="auto"/>
        <w:ind w:firstLineChars="200" w:firstLine="568"/>
        <w:rPr>
          <w:sz w:val="28"/>
          <w:szCs w:val="28"/>
        </w:rPr>
      </w:pPr>
      <w:r>
        <w:rPr>
          <w:rFonts w:hint="eastAsia"/>
          <w:sz w:val="28"/>
          <w:szCs w:val="28"/>
        </w:rPr>
        <w:t>为保证采标单位贯彻执行本标准的效果，结合作业码头实际操作过程，建议：</w:t>
      </w:r>
    </w:p>
    <w:p w:rsidR="00B82FF3" w:rsidRDefault="00727524" w:rsidP="00CB40D8">
      <w:pPr>
        <w:pStyle w:val="ae"/>
        <w:numPr>
          <w:ilvl w:val="0"/>
          <w:numId w:val="7"/>
        </w:numPr>
        <w:spacing w:beforeLines="50" w:line="360" w:lineRule="auto"/>
        <w:ind w:left="0" w:firstLineChars="0" w:firstLine="567"/>
        <w:rPr>
          <w:sz w:val="28"/>
          <w:szCs w:val="28"/>
        </w:rPr>
      </w:pPr>
      <w:r>
        <w:rPr>
          <w:rFonts w:hint="eastAsia"/>
          <w:sz w:val="28"/>
          <w:szCs w:val="28"/>
        </w:rPr>
        <w:t>作业</w:t>
      </w:r>
      <w:r>
        <w:rPr>
          <w:rFonts w:hint="eastAsia"/>
          <w:sz w:val="28"/>
          <w:szCs w:val="28"/>
        </w:rPr>
        <w:t>LNG</w:t>
      </w:r>
      <w:r>
        <w:rPr>
          <w:rFonts w:hint="eastAsia"/>
          <w:sz w:val="28"/>
          <w:szCs w:val="28"/>
        </w:rPr>
        <w:t>罐箱前，应结合各码头操作规程及实际需要，通过对作业风险的“辨、评、控”，从作业过程的“前、中、后”，制定一套完善的作业方案，将各个环节分工落实到具体岗位具体人</w:t>
      </w:r>
      <w:r>
        <w:rPr>
          <w:rFonts w:hint="eastAsia"/>
          <w:sz w:val="28"/>
          <w:szCs w:val="28"/>
        </w:rPr>
        <w:lastRenderedPageBreak/>
        <w:t>员，并提前做好相关培训工作，从作业的过程控制上避免事故发生。</w:t>
      </w:r>
    </w:p>
    <w:p w:rsidR="00B82FF3" w:rsidRDefault="00727524" w:rsidP="00CB40D8">
      <w:pPr>
        <w:pStyle w:val="ae"/>
        <w:numPr>
          <w:ilvl w:val="0"/>
          <w:numId w:val="7"/>
        </w:numPr>
        <w:spacing w:beforeLines="50" w:line="360" w:lineRule="auto"/>
        <w:ind w:left="0" w:firstLineChars="0" w:firstLine="567"/>
        <w:rPr>
          <w:sz w:val="28"/>
          <w:szCs w:val="28"/>
        </w:rPr>
      </w:pPr>
      <w:r>
        <w:rPr>
          <w:rFonts w:hint="eastAsia"/>
          <w:sz w:val="28"/>
          <w:szCs w:val="28"/>
        </w:rPr>
        <w:t>建议采标单位进一步强化企业安全主体责任，提高安全意识和规范意识，贯彻执行相关危险品作业法规要求；同时，鉴于</w:t>
      </w:r>
      <w:r>
        <w:rPr>
          <w:rFonts w:hint="eastAsia"/>
          <w:sz w:val="28"/>
          <w:szCs w:val="28"/>
        </w:rPr>
        <w:t>LNG</w:t>
      </w:r>
      <w:r>
        <w:rPr>
          <w:rFonts w:hint="eastAsia"/>
          <w:sz w:val="28"/>
          <w:szCs w:val="28"/>
        </w:rPr>
        <w:t>危害后果严重及</w:t>
      </w:r>
      <w:r>
        <w:rPr>
          <w:rFonts w:hint="eastAsia"/>
          <w:sz w:val="28"/>
          <w:szCs w:val="28"/>
        </w:rPr>
        <w:t>LNG</w:t>
      </w:r>
      <w:r>
        <w:rPr>
          <w:rFonts w:hint="eastAsia"/>
          <w:sz w:val="28"/>
          <w:szCs w:val="28"/>
        </w:rPr>
        <w:t>罐箱构造复杂的特殊性，建议集装箱码头作为事故应急主体的同时，认真考察作业委托人实际应急能力后，引入作业委托人专业人员、救援队伍，联合进行应急防护，明确各方应急分工，提前做好应急演练。在发生意外情况时，及时有效排除事故危害，</w:t>
      </w:r>
      <w:r>
        <w:rPr>
          <w:sz w:val="28"/>
          <w:szCs w:val="28"/>
        </w:rPr>
        <w:t>减少事故损失，防止事故蔓延、扩大</w:t>
      </w:r>
      <w:r>
        <w:rPr>
          <w:rFonts w:hint="eastAsia"/>
          <w:sz w:val="28"/>
          <w:szCs w:val="28"/>
        </w:rPr>
        <w:t>。</w:t>
      </w:r>
    </w:p>
    <w:p w:rsidR="00B82FF3" w:rsidRDefault="00727524" w:rsidP="00CB40D8">
      <w:pPr>
        <w:pStyle w:val="ae"/>
        <w:numPr>
          <w:ilvl w:val="0"/>
          <w:numId w:val="6"/>
        </w:numPr>
        <w:spacing w:beforeLines="50" w:line="360" w:lineRule="auto"/>
        <w:ind w:firstLineChars="0"/>
        <w:rPr>
          <w:b/>
          <w:sz w:val="28"/>
          <w:szCs w:val="28"/>
        </w:rPr>
      </w:pPr>
      <w:r>
        <w:rPr>
          <w:rFonts w:ascii="宋体" w:hAnsi="宋体"/>
          <w:b/>
          <w:sz w:val="28"/>
          <w:szCs w:val="28"/>
        </w:rPr>
        <w:t>废止现行有关标准的建议</w:t>
      </w:r>
    </w:p>
    <w:p w:rsidR="00B82FF3" w:rsidRDefault="00727524" w:rsidP="00CB40D8">
      <w:pPr>
        <w:spacing w:beforeLines="50" w:line="360" w:lineRule="auto"/>
        <w:ind w:firstLineChars="200" w:firstLine="568"/>
        <w:rPr>
          <w:sz w:val="28"/>
          <w:szCs w:val="28"/>
        </w:rPr>
      </w:pPr>
      <w:r>
        <w:rPr>
          <w:rFonts w:hint="eastAsia"/>
          <w:sz w:val="28"/>
          <w:szCs w:val="28"/>
        </w:rPr>
        <w:t>无。</w:t>
      </w:r>
    </w:p>
    <w:p w:rsidR="00B82FF3" w:rsidRDefault="00727524" w:rsidP="00CB40D8">
      <w:pPr>
        <w:pStyle w:val="ae"/>
        <w:numPr>
          <w:ilvl w:val="0"/>
          <w:numId w:val="6"/>
        </w:numPr>
        <w:spacing w:beforeLines="50" w:line="360" w:lineRule="auto"/>
        <w:ind w:firstLineChars="0"/>
        <w:rPr>
          <w:b/>
          <w:sz w:val="28"/>
          <w:szCs w:val="28"/>
        </w:rPr>
      </w:pPr>
      <w:r>
        <w:rPr>
          <w:rFonts w:ascii="宋体" w:hAnsi="宋体"/>
          <w:b/>
          <w:sz w:val="28"/>
          <w:szCs w:val="28"/>
        </w:rPr>
        <w:t>其他应予说明的事项</w:t>
      </w:r>
    </w:p>
    <w:p w:rsidR="00170653" w:rsidRDefault="00727524" w:rsidP="00B4605E">
      <w:pPr>
        <w:tabs>
          <w:tab w:val="right" w:pos="8312"/>
        </w:tabs>
        <w:spacing w:beforeLines="50" w:line="360" w:lineRule="auto"/>
        <w:ind w:firstLineChars="200" w:firstLine="568"/>
        <w:rPr>
          <w:sz w:val="28"/>
          <w:szCs w:val="28"/>
        </w:rPr>
      </w:pPr>
      <w:r>
        <w:rPr>
          <w:rFonts w:hint="eastAsia"/>
          <w:sz w:val="28"/>
          <w:szCs w:val="28"/>
        </w:rPr>
        <w:t>无。</w:t>
      </w:r>
      <w:r>
        <w:rPr>
          <w:sz w:val="28"/>
          <w:szCs w:val="28"/>
        </w:rPr>
        <w:tab/>
      </w:r>
    </w:p>
    <w:sectPr w:rsidR="00170653" w:rsidSect="00170653">
      <w:footerReference w:type="even" r:id="rId11"/>
      <w:type w:val="oddPage"/>
      <w:pgSz w:w="11906" w:h="16838"/>
      <w:pgMar w:top="1440" w:right="1797" w:bottom="1440" w:left="1797" w:header="680" w:footer="680" w:gutter="0"/>
      <w:pgNumType w:start="1"/>
      <w:cols w:space="425"/>
      <w:docGrid w:type="linesAndChars" w:linePitch="312" w:charSpace="85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7D9F" w:rsidRDefault="00497D9F" w:rsidP="00170653">
      <w:r>
        <w:separator/>
      </w:r>
    </w:p>
  </w:endnote>
  <w:endnote w:type="continuationSeparator" w:id="1">
    <w:p w:rsidR="00497D9F" w:rsidRDefault="00497D9F" w:rsidP="001706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53" w:rsidRDefault="00170653">
    <w:pPr>
      <w:pStyle w:val="a9"/>
      <w:jc w:val="righ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0653" w:rsidRDefault="00B4605E">
    <w:pPr>
      <w:pStyle w:val="a9"/>
      <w:jc w:val="right"/>
    </w:pPr>
    <w:r w:rsidRPr="00B4605E">
      <w:fldChar w:fldCharType="begin"/>
    </w:r>
    <w:r w:rsidR="00727524">
      <w:instrText xml:space="preserve"> PAGE   \* MERGEFORMAT </w:instrText>
    </w:r>
    <w:r w:rsidRPr="00B4605E">
      <w:fldChar w:fldCharType="separate"/>
    </w:r>
    <w:r w:rsidR="00CB40D8" w:rsidRPr="00CB40D8">
      <w:rPr>
        <w:noProof/>
        <w:lang w:val="zh-CN"/>
      </w:rPr>
      <w:t>7</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41776"/>
    </w:sdtPr>
    <w:sdtContent>
      <w:p w:rsidR="00170653" w:rsidRDefault="00B4605E">
        <w:pPr>
          <w:pStyle w:val="a9"/>
          <w:ind w:right="360"/>
        </w:pPr>
        <w:r w:rsidRPr="00B4605E">
          <w:fldChar w:fldCharType="begin"/>
        </w:r>
        <w:r w:rsidR="00727524">
          <w:instrText xml:space="preserve"> PAGE   \* MERGEFORMAT </w:instrText>
        </w:r>
        <w:r w:rsidRPr="00B4605E">
          <w:fldChar w:fldCharType="separate"/>
        </w:r>
        <w:r w:rsidR="00CB40D8" w:rsidRPr="00CB40D8">
          <w:rPr>
            <w:noProof/>
            <w:lang w:val="zh-CN"/>
          </w:rPr>
          <w:t>8</w:t>
        </w:r>
        <w:r>
          <w:rPr>
            <w:lang w:val="zh-CN"/>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7D9F" w:rsidRDefault="00497D9F" w:rsidP="00170653">
      <w:r>
        <w:separator/>
      </w:r>
    </w:p>
  </w:footnote>
  <w:footnote w:type="continuationSeparator" w:id="1">
    <w:p w:rsidR="00497D9F" w:rsidRDefault="00497D9F" w:rsidP="001706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E6DA4"/>
    <w:multiLevelType w:val="multilevel"/>
    <w:tmpl w:val="0409001F"/>
    <w:lvl w:ilvl="0">
      <w:start w:val="1"/>
      <w:numFmt w:val="decimal"/>
      <w:lvlText w:val="%1."/>
      <w:lvlJc w:val="left"/>
      <w:pPr>
        <w:ind w:left="849" w:hanging="425"/>
      </w:pPr>
    </w:lvl>
    <w:lvl w:ilvl="1">
      <w:start w:val="1"/>
      <w:numFmt w:val="decimal"/>
      <w:lvlText w:val="%1.%2."/>
      <w:lvlJc w:val="left"/>
      <w:pPr>
        <w:ind w:left="991" w:hanging="567"/>
      </w:pPr>
    </w:lvl>
    <w:lvl w:ilvl="2">
      <w:start w:val="1"/>
      <w:numFmt w:val="decimal"/>
      <w:lvlText w:val="%1.%2.%3."/>
      <w:lvlJc w:val="left"/>
      <w:pPr>
        <w:ind w:left="1133" w:hanging="709"/>
      </w:pPr>
    </w:lvl>
    <w:lvl w:ilvl="3">
      <w:start w:val="1"/>
      <w:numFmt w:val="decimal"/>
      <w:lvlText w:val="%1.%2.%3.%4."/>
      <w:lvlJc w:val="left"/>
      <w:pPr>
        <w:ind w:left="1275" w:hanging="851"/>
      </w:pPr>
    </w:lvl>
    <w:lvl w:ilvl="4">
      <w:start w:val="1"/>
      <w:numFmt w:val="decimal"/>
      <w:lvlText w:val="%1.%2.%3.%4.%5."/>
      <w:lvlJc w:val="left"/>
      <w:pPr>
        <w:ind w:left="1416" w:hanging="992"/>
      </w:pPr>
    </w:lvl>
    <w:lvl w:ilvl="5">
      <w:start w:val="1"/>
      <w:numFmt w:val="decimal"/>
      <w:lvlText w:val="%1.%2.%3.%4.%5.%6."/>
      <w:lvlJc w:val="left"/>
      <w:pPr>
        <w:ind w:left="1558" w:hanging="1134"/>
      </w:pPr>
    </w:lvl>
    <w:lvl w:ilvl="6">
      <w:start w:val="1"/>
      <w:numFmt w:val="decimal"/>
      <w:lvlText w:val="%1.%2.%3.%4.%5.%6.%7."/>
      <w:lvlJc w:val="left"/>
      <w:pPr>
        <w:ind w:left="1700" w:hanging="1276"/>
      </w:pPr>
    </w:lvl>
    <w:lvl w:ilvl="7">
      <w:start w:val="1"/>
      <w:numFmt w:val="decimal"/>
      <w:lvlText w:val="%1.%2.%3.%4.%5.%6.%7.%8."/>
      <w:lvlJc w:val="left"/>
      <w:pPr>
        <w:ind w:left="1842" w:hanging="1418"/>
      </w:pPr>
    </w:lvl>
    <w:lvl w:ilvl="8">
      <w:start w:val="1"/>
      <w:numFmt w:val="decimal"/>
      <w:lvlText w:val="%1.%2.%3.%4.%5.%6.%7.%8.%9."/>
      <w:lvlJc w:val="left"/>
      <w:pPr>
        <w:ind w:left="1983" w:hanging="1559"/>
      </w:pPr>
    </w:lvl>
  </w:abstractNum>
  <w:abstractNum w:abstractNumId="1">
    <w:nsid w:val="026A59BA"/>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nsid w:val="04711A67"/>
    <w:multiLevelType w:val="multilevel"/>
    <w:tmpl w:val="04711A67"/>
    <w:lvl w:ilvl="0">
      <w:start w:val="2"/>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23F3139"/>
    <w:multiLevelType w:val="multilevel"/>
    <w:tmpl w:val="123F313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1693620"/>
    <w:multiLevelType w:val="multilevel"/>
    <w:tmpl w:val="31693620"/>
    <w:lvl w:ilvl="0">
      <w:start w:val="1"/>
      <w:numFmt w:val="japaneseCounting"/>
      <w:lvlText w:val="%1、"/>
      <w:lvlJc w:val="left"/>
      <w:pPr>
        <w:ind w:left="420" w:hanging="420"/>
      </w:pPr>
      <w:rPr>
        <w:rFonts w:hint="default"/>
      </w:rPr>
    </w:lvl>
    <w:lvl w:ilvl="1">
      <w:start w:val="1"/>
      <w:numFmt w:val="chineseCountingThousand"/>
      <w:lvlText w:val="(%2)"/>
      <w:lvlJc w:val="left"/>
      <w:pPr>
        <w:ind w:left="840" w:hanging="420"/>
      </w:pPr>
      <w:rPr>
        <w:rFonts w:hint="eastAsia"/>
      </w:rPr>
    </w:lvl>
    <w:lvl w:ilvl="2">
      <w:start w:val="1"/>
      <w:numFmt w:val="chineseCountingThousand"/>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5AF0050D"/>
    <w:multiLevelType w:val="multilevel"/>
    <w:tmpl w:val="5AF0050D"/>
    <w:lvl w:ilvl="0">
      <w:start w:val="1"/>
      <w:numFmt w:val="chineseCountingThousand"/>
      <w:lvlText w:val="(%1)"/>
      <w:lvlJc w:val="left"/>
      <w:pPr>
        <w:ind w:left="987" w:hanging="420"/>
      </w:pPr>
    </w:lvl>
    <w:lvl w:ilvl="1">
      <w:start w:val="1"/>
      <w:numFmt w:val="lowerLetter"/>
      <w:lvlText w:val="%2)"/>
      <w:lvlJc w:val="left"/>
      <w:pPr>
        <w:ind w:left="1407" w:hanging="420"/>
      </w:p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6">
    <w:nsid w:val="5DE97402"/>
    <w:multiLevelType w:val="multilevel"/>
    <w:tmpl w:val="5DE97402"/>
    <w:lvl w:ilvl="0">
      <w:start w:val="2"/>
      <w:numFmt w:val="japaneseCounting"/>
      <w:lvlText w:val="%1、"/>
      <w:lvlJc w:val="left"/>
      <w:pPr>
        <w:ind w:left="420" w:hanging="420"/>
      </w:pPr>
      <w:rPr>
        <w:rFonts w:hint="default"/>
      </w:rPr>
    </w:lvl>
    <w:lvl w:ilvl="1">
      <w:start w:val="2"/>
      <w:numFmt w:val="chineseCountingThousand"/>
      <w:lvlText w:val="(%2)"/>
      <w:lvlJc w:val="left"/>
      <w:pPr>
        <w:ind w:left="840" w:hanging="420"/>
      </w:pPr>
      <w:rPr>
        <w:rFonts w:hint="eastAsia"/>
      </w:rPr>
    </w:lvl>
    <w:lvl w:ilvl="2">
      <w:start w:val="1"/>
      <w:numFmt w:val="chineseCountingThousand"/>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nsid w:val="61222935"/>
    <w:multiLevelType w:val="multilevel"/>
    <w:tmpl w:val="61222935"/>
    <w:lvl w:ilvl="0">
      <w:start w:val="1"/>
      <w:numFmt w:val="decimal"/>
      <w:lvlText w:val="%1."/>
      <w:lvlJc w:val="left"/>
      <w:pPr>
        <w:ind w:left="420" w:hanging="420"/>
      </w:pPr>
      <w:rPr>
        <w:rFonts w:hint="eastAsia"/>
      </w:rPr>
    </w:lvl>
    <w:lvl w:ilvl="1">
      <w:start w:val="1"/>
      <w:numFmt w:val="decimal"/>
      <w:lvlText w:val="%2."/>
      <w:lvlJc w:val="left"/>
      <w:pPr>
        <w:ind w:left="840" w:hanging="420"/>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nsid w:val="7E7E07FA"/>
    <w:multiLevelType w:val="multilevel"/>
    <w:tmpl w:val="7E7E07FA"/>
    <w:lvl w:ilvl="0">
      <w:start w:val="1"/>
      <w:numFmt w:val="lowerLetter"/>
      <w:pStyle w:val="a"/>
      <w:lvlText w:val="%1)"/>
      <w:lvlJc w:val="left"/>
      <w:pPr>
        <w:tabs>
          <w:tab w:val="left" w:pos="840"/>
        </w:tabs>
        <w:ind w:left="839" w:hanging="419"/>
      </w:pPr>
      <w:rPr>
        <w:rFonts w:ascii="宋体" w:eastAsia="宋体" w:hint="eastAsia"/>
        <w:b w:val="0"/>
        <w:i w:val="0"/>
        <w:sz w:val="21"/>
        <w:szCs w:val="21"/>
      </w:rPr>
    </w:lvl>
    <w:lvl w:ilvl="1">
      <w:start w:val="1"/>
      <w:numFmt w:val="decimal"/>
      <w:lvlText w:val="%2)"/>
      <w:lvlJc w:val="left"/>
      <w:pPr>
        <w:tabs>
          <w:tab w:val="left" w:pos="1260"/>
        </w:tabs>
        <w:ind w:left="1259" w:hanging="419"/>
      </w:pPr>
      <w:rPr>
        <w:rFonts w:hint="eastAsia"/>
      </w:rPr>
    </w:lvl>
    <w:lvl w:ilvl="2">
      <w:start w:val="1"/>
      <w:numFmt w:val="decimal"/>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num w:numId="1">
    <w:abstractNumId w:val="8"/>
  </w:num>
  <w:num w:numId="2">
    <w:abstractNumId w:val="4"/>
  </w:num>
  <w:num w:numId="3">
    <w:abstractNumId w:val="5"/>
  </w:num>
  <w:num w:numId="4">
    <w:abstractNumId w:val="7"/>
  </w:num>
  <w:num w:numId="5">
    <w:abstractNumId w:val="2"/>
  </w:num>
  <w:num w:numId="6">
    <w:abstractNumId w:val="6"/>
  </w:num>
  <w:num w:numId="7">
    <w:abstractNumId w:val="3"/>
  </w:num>
  <w:num w:numId="8">
    <w:abstractNumId w:val="0"/>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evenAndOddHeaders/>
  <w:drawingGridHorizontalSpacing w:val="107"/>
  <w:drawingGridVerticalSpacing w:val="156"/>
  <w:noPunctuationKerning/>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A2ECA"/>
    <w:rsid w:val="000013E6"/>
    <w:rsid w:val="00002ADC"/>
    <w:rsid w:val="00002E98"/>
    <w:rsid w:val="00004E37"/>
    <w:rsid w:val="0000767A"/>
    <w:rsid w:val="00007CF8"/>
    <w:rsid w:val="00010885"/>
    <w:rsid w:val="00010FB4"/>
    <w:rsid w:val="00011820"/>
    <w:rsid w:val="00012572"/>
    <w:rsid w:val="000134BF"/>
    <w:rsid w:val="00013DC5"/>
    <w:rsid w:val="00014949"/>
    <w:rsid w:val="00015A30"/>
    <w:rsid w:val="00016493"/>
    <w:rsid w:val="000176E6"/>
    <w:rsid w:val="00024FC2"/>
    <w:rsid w:val="00027425"/>
    <w:rsid w:val="00030914"/>
    <w:rsid w:val="0003148B"/>
    <w:rsid w:val="00031D78"/>
    <w:rsid w:val="00034BEF"/>
    <w:rsid w:val="00034C8A"/>
    <w:rsid w:val="00035119"/>
    <w:rsid w:val="00036C39"/>
    <w:rsid w:val="00036EE2"/>
    <w:rsid w:val="00041749"/>
    <w:rsid w:val="00041B8F"/>
    <w:rsid w:val="00042932"/>
    <w:rsid w:val="00045F63"/>
    <w:rsid w:val="00047A8F"/>
    <w:rsid w:val="00047B1F"/>
    <w:rsid w:val="00047DFF"/>
    <w:rsid w:val="0005105B"/>
    <w:rsid w:val="00054E49"/>
    <w:rsid w:val="00055FF2"/>
    <w:rsid w:val="00056417"/>
    <w:rsid w:val="000564BD"/>
    <w:rsid w:val="00057DB1"/>
    <w:rsid w:val="00057EFC"/>
    <w:rsid w:val="000613D5"/>
    <w:rsid w:val="00064C18"/>
    <w:rsid w:val="000651AC"/>
    <w:rsid w:val="00065A85"/>
    <w:rsid w:val="0006605B"/>
    <w:rsid w:val="00070ACF"/>
    <w:rsid w:val="00070E3E"/>
    <w:rsid w:val="000712F3"/>
    <w:rsid w:val="00074574"/>
    <w:rsid w:val="00074652"/>
    <w:rsid w:val="00074F31"/>
    <w:rsid w:val="000802A6"/>
    <w:rsid w:val="000809CE"/>
    <w:rsid w:val="000816BA"/>
    <w:rsid w:val="00083270"/>
    <w:rsid w:val="00085350"/>
    <w:rsid w:val="00086BF8"/>
    <w:rsid w:val="00086F02"/>
    <w:rsid w:val="00091701"/>
    <w:rsid w:val="00092DBF"/>
    <w:rsid w:val="000948AE"/>
    <w:rsid w:val="00096E22"/>
    <w:rsid w:val="00097487"/>
    <w:rsid w:val="00097876"/>
    <w:rsid w:val="000A01C0"/>
    <w:rsid w:val="000A1977"/>
    <w:rsid w:val="000A2962"/>
    <w:rsid w:val="000A2AA5"/>
    <w:rsid w:val="000A3DF6"/>
    <w:rsid w:val="000A6350"/>
    <w:rsid w:val="000A659F"/>
    <w:rsid w:val="000A6A99"/>
    <w:rsid w:val="000A7BE6"/>
    <w:rsid w:val="000B07F6"/>
    <w:rsid w:val="000B0E23"/>
    <w:rsid w:val="000B19A7"/>
    <w:rsid w:val="000B1BBB"/>
    <w:rsid w:val="000B1E0D"/>
    <w:rsid w:val="000B2AC3"/>
    <w:rsid w:val="000B31FA"/>
    <w:rsid w:val="000B4452"/>
    <w:rsid w:val="000B53CC"/>
    <w:rsid w:val="000B7D5B"/>
    <w:rsid w:val="000C30E9"/>
    <w:rsid w:val="000C6AF6"/>
    <w:rsid w:val="000D0294"/>
    <w:rsid w:val="000D11FA"/>
    <w:rsid w:val="000D1F4F"/>
    <w:rsid w:val="000D3F94"/>
    <w:rsid w:val="000D4810"/>
    <w:rsid w:val="000E0BD7"/>
    <w:rsid w:val="000E3D7E"/>
    <w:rsid w:val="000E49A2"/>
    <w:rsid w:val="000E5C2D"/>
    <w:rsid w:val="000E5E69"/>
    <w:rsid w:val="000E631D"/>
    <w:rsid w:val="000F0AA5"/>
    <w:rsid w:val="000F38A7"/>
    <w:rsid w:val="000F3AEC"/>
    <w:rsid w:val="000F5A24"/>
    <w:rsid w:val="000F5F1D"/>
    <w:rsid w:val="000F72E5"/>
    <w:rsid w:val="00100460"/>
    <w:rsid w:val="00101683"/>
    <w:rsid w:val="0010603B"/>
    <w:rsid w:val="00107DD8"/>
    <w:rsid w:val="00110CE0"/>
    <w:rsid w:val="001121B8"/>
    <w:rsid w:val="001125A3"/>
    <w:rsid w:val="00115025"/>
    <w:rsid w:val="0011579F"/>
    <w:rsid w:val="0012017F"/>
    <w:rsid w:val="00120261"/>
    <w:rsid w:val="00121C85"/>
    <w:rsid w:val="00124E9A"/>
    <w:rsid w:val="00126BB6"/>
    <w:rsid w:val="001321D1"/>
    <w:rsid w:val="00132243"/>
    <w:rsid w:val="0013275A"/>
    <w:rsid w:val="00133670"/>
    <w:rsid w:val="00135BFA"/>
    <w:rsid w:val="0013749A"/>
    <w:rsid w:val="001376D4"/>
    <w:rsid w:val="00140125"/>
    <w:rsid w:val="00142519"/>
    <w:rsid w:val="00142C40"/>
    <w:rsid w:val="00144875"/>
    <w:rsid w:val="001450EE"/>
    <w:rsid w:val="00150421"/>
    <w:rsid w:val="0015161A"/>
    <w:rsid w:val="001521D9"/>
    <w:rsid w:val="00153C66"/>
    <w:rsid w:val="001546DD"/>
    <w:rsid w:val="00156005"/>
    <w:rsid w:val="00160009"/>
    <w:rsid w:val="0016233B"/>
    <w:rsid w:val="00162DFA"/>
    <w:rsid w:val="00164D4D"/>
    <w:rsid w:val="001665EC"/>
    <w:rsid w:val="001677DC"/>
    <w:rsid w:val="00167A52"/>
    <w:rsid w:val="00170653"/>
    <w:rsid w:val="00171F94"/>
    <w:rsid w:val="001731BB"/>
    <w:rsid w:val="001731D2"/>
    <w:rsid w:val="00173B03"/>
    <w:rsid w:val="00175981"/>
    <w:rsid w:val="00175BCD"/>
    <w:rsid w:val="0017645B"/>
    <w:rsid w:val="00177BBC"/>
    <w:rsid w:val="00182816"/>
    <w:rsid w:val="00182EC8"/>
    <w:rsid w:val="00196C9D"/>
    <w:rsid w:val="00196ECD"/>
    <w:rsid w:val="00197545"/>
    <w:rsid w:val="00197D65"/>
    <w:rsid w:val="00197EE8"/>
    <w:rsid w:val="001A1C12"/>
    <w:rsid w:val="001A2331"/>
    <w:rsid w:val="001A38E4"/>
    <w:rsid w:val="001A573E"/>
    <w:rsid w:val="001B0702"/>
    <w:rsid w:val="001B2556"/>
    <w:rsid w:val="001B2D65"/>
    <w:rsid w:val="001B3349"/>
    <w:rsid w:val="001B4EDC"/>
    <w:rsid w:val="001B5D5A"/>
    <w:rsid w:val="001B6F6F"/>
    <w:rsid w:val="001C13D8"/>
    <w:rsid w:val="001C1BCE"/>
    <w:rsid w:val="001C2B5F"/>
    <w:rsid w:val="001C2D52"/>
    <w:rsid w:val="001C51FC"/>
    <w:rsid w:val="001C5542"/>
    <w:rsid w:val="001C5B7E"/>
    <w:rsid w:val="001C6F66"/>
    <w:rsid w:val="001D2202"/>
    <w:rsid w:val="001D2EEA"/>
    <w:rsid w:val="001D4E39"/>
    <w:rsid w:val="001D73A6"/>
    <w:rsid w:val="001E3125"/>
    <w:rsid w:val="001E52D6"/>
    <w:rsid w:val="001E70AB"/>
    <w:rsid w:val="001F4128"/>
    <w:rsid w:val="001F4763"/>
    <w:rsid w:val="001F52A1"/>
    <w:rsid w:val="001F5DAE"/>
    <w:rsid w:val="0020184B"/>
    <w:rsid w:val="00204997"/>
    <w:rsid w:val="00205170"/>
    <w:rsid w:val="00210393"/>
    <w:rsid w:val="00210525"/>
    <w:rsid w:val="002106B1"/>
    <w:rsid w:val="00211216"/>
    <w:rsid w:val="0021253F"/>
    <w:rsid w:val="00212802"/>
    <w:rsid w:val="0021291E"/>
    <w:rsid w:val="00213676"/>
    <w:rsid w:val="00216E21"/>
    <w:rsid w:val="00220CEA"/>
    <w:rsid w:val="002211D1"/>
    <w:rsid w:val="00221C0D"/>
    <w:rsid w:val="00222BC5"/>
    <w:rsid w:val="00225205"/>
    <w:rsid w:val="00225343"/>
    <w:rsid w:val="002303E6"/>
    <w:rsid w:val="00232BD4"/>
    <w:rsid w:val="00233472"/>
    <w:rsid w:val="002338DE"/>
    <w:rsid w:val="002345CD"/>
    <w:rsid w:val="00234F1E"/>
    <w:rsid w:val="00235A6C"/>
    <w:rsid w:val="00236458"/>
    <w:rsid w:val="00236A36"/>
    <w:rsid w:val="00237EFE"/>
    <w:rsid w:val="00240316"/>
    <w:rsid w:val="00240F73"/>
    <w:rsid w:val="002451F5"/>
    <w:rsid w:val="00246D45"/>
    <w:rsid w:val="00255A19"/>
    <w:rsid w:val="00256741"/>
    <w:rsid w:val="00256797"/>
    <w:rsid w:val="00256B01"/>
    <w:rsid w:val="00256EB4"/>
    <w:rsid w:val="00260731"/>
    <w:rsid w:val="0026227E"/>
    <w:rsid w:val="00262304"/>
    <w:rsid w:val="00262740"/>
    <w:rsid w:val="0026384C"/>
    <w:rsid w:val="002666CD"/>
    <w:rsid w:val="00266CAE"/>
    <w:rsid w:val="00270422"/>
    <w:rsid w:val="00272BA6"/>
    <w:rsid w:val="00273185"/>
    <w:rsid w:val="00274975"/>
    <w:rsid w:val="0027743D"/>
    <w:rsid w:val="0028199E"/>
    <w:rsid w:val="00282C00"/>
    <w:rsid w:val="002831C0"/>
    <w:rsid w:val="00285AC0"/>
    <w:rsid w:val="002907B6"/>
    <w:rsid w:val="002909B6"/>
    <w:rsid w:val="0029141B"/>
    <w:rsid w:val="002943B1"/>
    <w:rsid w:val="002943C0"/>
    <w:rsid w:val="00294F8E"/>
    <w:rsid w:val="00296EA9"/>
    <w:rsid w:val="0029774F"/>
    <w:rsid w:val="002A08D3"/>
    <w:rsid w:val="002A32D5"/>
    <w:rsid w:val="002A374D"/>
    <w:rsid w:val="002A475A"/>
    <w:rsid w:val="002A534F"/>
    <w:rsid w:val="002A5506"/>
    <w:rsid w:val="002A712E"/>
    <w:rsid w:val="002B024D"/>
    <w:rsid w:val="002B2255"/>
    <w:rsid w:val="002B3C47"/>
    <w:rsid w:val="002B3F98"/>
    <w:rsid w:val="002B4DEC"/>
    <w:rsid w:val="002B6E27"/>
    <w:rsid w:val="002C103B"/>
    <w:rsid w:val="002C2000"/>
    <w:rsid w:val="002C24BA"/>
    <w:rsid w:val="002C2CBF"/>
    <w:rsid w:val="002C2DE2"/>
    <w:rsid w:val="002C67F9"/>
    <w:rsid w:val="002C7B37"/>
    <w:rsid w:val="002D11F3"/>
    <w:rsid w:val="002D169A"/>
    <w:rsid w:val="002D2753"/>
    <w:rsid w:val="002D6442"/>
    <w:rsid w:val="002D6834"/>
    <w:rsid w:val="002D7CA9"/>
    <w:rsid w:val="002E4488"/>
    <w:rsid w:val="002E5675"/>
    <w:rsid w:val="002E70BF"/>
    <w:rsid w:val="002E7DDF"/>
    <w:rsid w:val="002E7FEF"/>
    <w:rsid w:val="002F0BC5"/>
    <w:rsid w:val="002F1AEC"/>
    <w:rsid w:val="002F3A62"/>
    <w:rsid w:val="002F4CDF"/>
    <w:rsid w:val="002F5E0D"/>
    <w:rsid w:val="0030062B"/>
    <w:rsid w:val="003008AD"/>
    <w:rsid w:val="003029DC"/>
    <w:rsid w:val="0030397B"/>
    <w:rsid w:val="0030441A"/>
    <w:rsid w:val="0030442D"/>
    <w:rsid w:val="00304D58"/>
    <w:rsid w:val="00305D7B"/>
    <w:rsid w:val="00305FFA"/>
    <w:rsid w:val="00306C53"/>
    <w:rsid w:val="00306ECE"/>
    <w:rsid w:val="0030756E"/>
    <w:rsid w:val="00310A32"/>
    <w:rsid w:val="00312939"/>
    <w:rsid w:val="00312D1A"/>
    <w:rsid w:val="00313D5F"/>
    <w:rsid w:val="003141AB"/>
    <w:rsid w:val="00314AA7"/>
    <w:rsid w:val="00315256"/>
    <w:rsid w:val="003205FC"/>
    <w:rsid w:val="00321DF6"/>
    <w:rsid w:val="00322A5C"/>
    <w:rsid w:val="0032352F"/>
    <w:rsid w:val="0032607C"/>
    <w:rsid w:val="003263DB"/>
    <w:rsid w:val="00330B4F"/>
    <w:rsid w:val="003325C8"/>
    <w:rsid w:val="003342AC"/>
    <w:rsid w:val="0033456D"/>
    <w:rsid w:val="003347AA"/>
    <w:rsid w:val="0033780D"/>
    <w:rsid w:val="00342516"/>
    <w:rsid w:val="00345189"/>
    <w:rsid w:val="003451DC"/>
    <w:rsid w:val="00346556"/>
    <w:rsid w:val="00346631"/>
    <w:rsid w:val="00346B8E"/>
    <w:rsid w:val="003478C6"/>
    <w:rsid w:val="003507C4"/>
    <w:rsid w:val="00350A25"/>
    <w:rsid w:val="00350DEA"/>
    <w:rsid w:val="00351307"/>
    <w:rsid w:val="0035133F"/>
    <w:rsid w:val="003550D4"/>
    <w:rsid w:val="00355FA9"/>
    <w:rsid w:val="00357E4F"/>
    <w:rsid w:val="0036181D"/>
    <w:rsid w:val="00363D51"/>
    <w:rsid w:val="00365D59"/>
    <w:rsid w:val="00366C90"/>
    <w:rsid w:val="00370735"/>
    <w:rsid w:val="003729DA"/>
    <w:rsid w:val="003734D1"/>
    <w:rsid w:val="003737D2"/>
    <w:rsid w:val="0037474D"/>
    <w:rsid w:val="0037481A"/>
    <w:rsid w:val="0037543A"/>
    <w:rsid w:val="00375E16"/>
    <w:rsid w:val="00375EC4"/>
    <w:rsid w:val="003812A6"/>
    <w:rsid w:val="00383505"/>
    <w:rsid w:val="00383B1D"/>
    <w:rsid w:val="0038596C"/>
    <w:rsid w:val="00385B60"/>
    <w:rsid w:val="00390581"/>
    <w:rsid w:val="00394999"/>
    <w:rsid w:val="0039680F"/>
    <w:rsid w:val="00396AD8"/>
    <w:rsid w:val="00396D7C"/>
    <w:rsid w:val="003A1956"/>
    <w:rsid w:val="003A4B02"/>
    <w:rsid w:val="003A4BE4"/>
    <w:rsid w:val="003A5B32"/>
    <w:rsid w:val="003A5E21"/>
    <w:rsid w:val="003A615B"/>
    <w:rsid w:val="003A6688"/>
    <w:rsid w:val="003B188D"/>
    <w:rsid w:val="003B1CD3"/>
    <w:rsid w:val="003B2946"/>
    <w:rsid w:val="003B3589"/>
    <w:rsid w:val="003B3889"/>
    <w:rsid w:val="003B3CAE"/>
    <w:rsid w:val="003B4855"/>
    <w:rsid w:val="003B50B7"/>
    <w:rsid w:val="003C0133"/>
    <w:rsid w:val="003C22E7"/>
    <w:rsid w:val="003C2666"/>
    <w:rsid w:val="003C364B"/>
    <w:rsid w:val="003C4F4B"/>
    <w:rsid w:val="003C5F10"/>
    <w:rsid w:val="003C749B"/>
    <w:rsid w:val="003C7685"/>
    <w:rsid w:val="003D2DB3"/>
    <w:rsid w:val="003D5663"/>
    <w:rsid w:val="003E281E"/>
    <w:rsid w:val="003E6F99"/>
    <w:rsid w:val="003F169E"/>
    <w:rsid w:val="003F5F2A"/>
    <w:rsid w:val="00403D1F"/>
    <w:rsid w:val="004044FA"/>
    <w:rsid w:val="00405B6F"/>
    <w:rsid w:val="00410056"/>
    <w:rsid w:val="00410B23"/>
    <w:rsid w:val="00413700"/>
    <w:rsid w:val="004143BA"/>
    <w:rsid w:val="00414AD1"/>
    <w:rsid w:val="0041675D"/>
    <w:rsid w:val="004171B8"/>
    <w:rsid w:val="00417685"/>
    <w:rsid w:val="004202CD"/>
    <w:rsid w:val="00421869"/>
    <w:rsid w:val="00422A3D"/>
    <w:rsid w:val="00426FDF"/>
    <w:rsid w:val="0042777A"/>
    <w:rsid w:val="00430338"/>
    <w:rsid w:val="00433138"/>
    <w:rsid w:val="004332EF"/>
    <w:rsid w:val="0043513D"/>
    <w:rsid w:val="00440037"/>
    <w:rsid w:val="0044141F"/>
    <w:rsid w:val="00441963"/>
    <w:rsid w:val="0044233E"/>
    <w:rsid w:val="004427A5"/>
    <w:rsid w:val="00443CEF"/>
    <w:rsid w:val="00444B38"/>
    <w:rsid w:val="004458F5"/>
    <w:rsid w:val="00445DA0"/>
    <w:rsid w:val="00446CF3"/>
    <w:rsid w:val="0044705D"/>
    <w:rsid w:val="00447836"/>
    <w:rsid w:val="0045149C"/>
    <w:rsid w:val="0045201A"/>
    <w:rsid w:val="00452483"/>
    <w:rsid w:val="004527B9"/>
    <w:rsid w:val="00457328"/>
    <w:rsid w:val="00461F01"/>
    <w:rsid w:val="00462045"/>
    <w:rsid w:val="00463EF5"/>
    <w:rsid w:val="00463F2F"/>
    <w:rsid w:val="00464128"/>
    <w:rsid w:val="004659B7"/>
    <w:rsid w:val="00465C4E"/>
    <w:rsid w:val="00466488"/>
    <w:rsid w:val="00466505"/>
    <w:rsid w:val="0046699E"/>
    <w:rsid w:val="004706D9"/>
    <w:rsid w:val="00471237"/>
    <w:rsid w:val="0047142D"/>
    <w:rsid w:val="00474448"/>
    <w:rsid w:val="00475C94"/>
    <w:rsid w:val="00477F3D"/>
    <w:rsid w:val="004818D2"/>
    <w:rsid w:val="004833FA"/>
    <w:rsid w:val="00483AE4"/>
    <w:rsid w:val="00484049"/>
    <w:rsid w:val="004913D9"/>
    <w:rsid w:val="00494B8A"/>
    <w:rsid w:val="004957BE"/>
    <w:rsid w:val="00497D9F"/>
    <w:rsid w:val="004A2E95"/>
    <w:rsid w:val="004A39E5"/>
    <w:rsid w:val="004A435A"/>
    <w:rsid w:val="004A4A83"/>
    <w:rsid w:val="004A4CAE"/>
    <w:rsid w:val="004A5891"/>
    <w:rsid w:val="004A62B1"/>
    <w:rsid w:val="004B3509"/>
    <w:rsid w:val="004B3AF5"/>
    <w:rsid w:val="004B485E"/>
    <w:rsid w:val="004B7CBA"/>
    <w:rsid w:val="004C181F"/>
    <w:rsid w:val="004C31B4"/>
    <w:rsid w:val="004C35FB"/>
    <w:rsid w:val="004C4648"/>
    <w:rsid w:val="004C5564"/>
    <w:rsid w:val="004C6362"/>
    <w:rsid w:val="004D3212"/>
    <w:rsid w:val="004D4B22"/>
    <w:rsid w:val="004D5B2B"/>
    <w:rsid w:val="004D77E2"/>
    <w:rsid w:val="004E1512"/>
    <w:rsid w:val="004E1C05"/>
    <w:rsid w:val="004E1D1C"/>
    <w:rsid w:val="004E2CC6"/>
    <w:rsid w:val="004E6A56"/>
    <w:rsid w:val="004E7379"/>
    <w:rsid w:val="004E7A7F"/>
    <w:rsid w:val="004E7AAA"/>
    <w:rsid w:val="004F03AD"/>
    <w:rsid w:val="004F0C48"/>
    <w:rsid w:val="004F41FB"/>
    <w:rsid w:val="00501E6D"/>
    <w:rsid w:val="00503C94"/>
    <w:rsid w:val="005072E3"/>
    <w:rsid w:val="0051054D"/>
    <w:rsid w:val="00514604"/>
    <w:rsid w:val="005154C5"/>
    <w:rsid w:val="0051666C"/>
    <w:rsid w:val="005170E3"/>
    <w:rsid w:val="00517459"/>
    <w:rsid w:val="0051784C"/>
    <w:rsid w:val="00520E1B"/>
    <w:rsid w:val="00521B1D"/>
    <w:rsid w:val="005227A9"/>
    <w:rsid w:val="00522AE6"/>
    <w:rsid w:val="0052379C"/>
    <w:rsid w:val="0052391D"/>
    <w:rsid w:val="005269C0"/>
    <w:rsid w:val="00531904"/>
    <w:rsid w:val="00532113"/>
    <w:rsid w:val="00533B79"/>
    <w:rsid w:val="005344AD"/>
    <w:rsid w:val="00534DB6"/>
    <w:rsid w:val="00535A7F"/>
    <w:rsid w:val="00535FA8"/>
    <w:rsid w:val="00540AF4"/>
    <w:rsid w:val="00543422"/>
    <w:rsid w:val="0055213A"/>
    <w:rsid w:val="00554429"/>
    <w:rsid w:val="0055464A"/>
    <w:rsid w:val="00554EA3"/>
    <w:rsid w:val="00555F1F"/>
    <w:rsid w:val="005563C1"/>
    <w:rsid w:val="00556881"/>
    <w:rsid w:val="005572E6"/>
    <w:rsid w:val="005609AB"/>
    <w:rsid w:val="00560ABE"/>
    <w:rsid w:val="00564919"/>
    <w:rsid w:val="005653F1"/>
    <w:rsid w:val="00567241"/>
    <w:rsid w:val="005677A3"/>
    <w:rsid w:val="00567C13"/>
    <w:rsid w:val="00571096"/>
    <w:rsid w:val="005718FF"/>
    <w:rsid w:val="00576ABA"/>
    <w:rsid w:val="00577A4B"/>
    <w:rsid w:val="005829D7"/>
    <w:rsid w:val="00582A12"/>
    <w:rsid w:val="00582E46"/>
    <w:rsid w:val="00585E59"/>
    <w:rsid w:val="00586A89"/>
    <w:rsid w:val="00587A8C"/>
    <w:rsid w:val="00587FD8"/>
    <w:rsid w:val="00592CD5"/>
    <w:rsid w:val="00596116"/>
    <w:rsid w:val="005A1EED"/>
    <w:rsid w:val="005A2460"/>
    <w:rsid w:val="005A6B1D"/>
    <w:rsid w:val="005B3FED"/>
    <w:rsid w:val="005B44E9"/>
    <w:rsid w:val="005B49E7"/>
    <w:rsid w:val="005C1E6C"/>
    <w:rsid w:val="005C1F09"/>
    <w:rsid w:val="005C4204"/>
    <w:rsid w:val="005C621E"/>
    <w:rsid w:val="005C6C77"/>
    <w:rsid w:val="005C709A"/>
    <w:rsid w:val="005C76E1"/>
    <w:rsid w:val="005D222A"/>
    <w:rsid w:val="005D2BE9"/>
    <w:rsid w:val="005D3064"/>
    <w:rsid w:val="005D4FFB"/>
    <w:rsid w:val="005D5060"/>
    <w:rsid w:val="005E1799"/>
    <w:rsid w:val="005E1C79"/>
    <w:rsid w:val="005E26E4"/>
    <w:rsid w:val="005E4659"/>
    <w:rsid w:val="005E513B"/>
    <w:rsid w:val="005E5750"/>
    <w:rsid w:val="005E6C3A"/>
    <w:rsid w:val="005F0FA2"/>
    <w:rsid w:val="005F518B"/>
    <w:rsid w:val="00600CBF"/>
    <w:rsid w:val="00606875"/>
    <w:rsid w:val="00606956"/>
    <w:rsid w:val="00607CD1"/>
    <w:rsid w:val="0061054A"/>
    <w:rsid w:val="006107F5"/>
    <w:rsid w:val="00610933"/>
    <w:rsid w:val="00612665"/>
    <w:rsid w:val="0061580A"/>
    <w:rsid w:val="006167BB"/>
    <w:rsid w:val="006204E9"/>
    <w:rsid w:val="00621606"/>
    <w:rsid w:val="00622175"/>
    <w:rsid w:val="00622691"/>
    <w:rsid w:val="006236B0"/>
    <w:rsid w:val="00633707"/>
    <w:rsid w:val="00634C94"/>
    <w:rsid w:val="00635609"/>
    <w:rsid w:val="00642B15"/>
    <w:rsid w:val="0064307D"/>
    <w:rsid w:val="006522AA"/>
    <w:rsid w:val="00655866"/>
    <w:rsid w:val="00655B42"/>
    <w:rsid w:val="00656BB3"/>
    <w:rsid w:val="00660308"/>
    <w:rsid w:val="00661ECF"/>
    <w:rsid w:val="006636B2"/>
    <w:rsid w:val="006636D1"/>
    <w:rsid w:val="006642AA"/>
    <w:rsid w:val="00664F7D"/>
    <w:rsid w:val="00665A51"/>
    <w:rsid w:val="00671218"/>
    <w:rsid w:val="00674876"/>
    <w:rsid w:val="00674E96"/>
    <w:rsid w:val="0067603F"/>
    <w:rsid w:val="00676119"/>
    <w:rsid w:val="00676E67"/>
    <w:rsid w:val="00677353"/>
    <w:rsid w:val="006829D6"/>
    <w:rsid w:val="006835DD"/>
    <w:rsid w:val="00685856"/>
    <w:rsid w:val="00685E81"/>
    <w:rsid w:val="00686DBB"/>
    <w:rsid w:val="00687A2B"/>
    <w:rsid w:val="00690931"/>
    <w:rsid w:val="00690B88"/>
    <w:rsid w:val="00690DA0"/>
    <w:rsid w:val="006916F8"/>
    <w:rsid w:val="006936FD"/>
    <w:rsid w:val="00696CC2"/>
    <w:rsid w:val="00697396"/>
    <w:rsid w:val="006A10A4"/>
    <w:rsid w:val="006A118E"/>
    <w:rsid w:val="006A1416"/>
    <w:rsid w:val="006A3B99"/>
    <w:rsid w:val="006A4D23"/>
    <w:rsid w:val="006A70F3"/>
    <w:rsid w:val="006B307D"/>
    <w:rsid w:val="006B34D5"/>
    <w:rsid w:val="006B4F98"/>
    <w:rsid w:val="006B5AC6"/>
    <w:rsid w:val="006B6042"/>
    <w:rsid w:val="006B76BB"/>
    <w:rsid w:val="006C6B08"/>
    <w:rsid w:val="006D06CC"/>
    <w:rsid w:val="006D1233"/>
    <w:rsid w:val="006D174A"/>
    <w:rsid w:val="006D2556"/>
    <w:rsid w:val="006D386A"/>
    <w:rsid w:val="006D3FA0"/>
    <w:rsid w:val="006D3FEE"/>
    <w:rsid w:val="006D5707"/>
    <w:rsid w:val="006D76FB"/>
    <w:rsid w:val="006E0B5C"/>
    <w:rsid w:val="006E1926"/>
    <w:rsid w:val="006E1DC7"/>
    <w:rsid w:val="006E33B1"/>
    <w:rsid w:val="006E5258"/>
    <w:rsid w:val="006E6F92"/>
    <w:rsid w:val="006F0127"/>
    <w:rsid w:val="006F11BE"/>
    <w:rsid w:val="006F3A07"/>
    <w:rsid w:val="006F522F"/>
    <w:rsid w:val="006F6BF5"/>
    <w:rsid w:val="006F72DE"/>
    <w:rsid w:val="006F7F5C"/>
    <w:rsid w:val="00703331"/>
    <w:rsid w:val="00703468"/>
    <w:rsid w:val="007035BF"/>
    <w:rsid w:val="00711C99"/>
    <w:rsid w:val="007135E9"/>
    <w:rsid w:val="00716A34"/>
    <w:rsid w:val="0071705D"/>
    <w:rsid w:val="007173B6"/>
    <w:rsid w:val="007201A9"/>
    <w:rsid w:val="00722006"/>
    <w:rsid w:val="00727524"/>
    <w:rsid w:val="00732ED4"/>
    <w:rsid w:val="007339E0"/>
    <w:rsid w:val="00735B2D"/>
    <w:rsid w:val="00741303"/>
    <w:rsid w:val="007421F7"/>
    <w:rsid w:val="00745E23"/>
    <w:rsid w:val="00746AAD"/>
    <w:rsid w:val="00751A02"/>
    <w:rsid w:val="00751AF5"/>
    <w:rsid w:val="0075322A"/>
    <w:rsid w:val="007540F5"/>
    <w:rsid w:val="00754E29"/>
    <w:rsid w:val="00756458"/>
    <w:rsid w:val="007579A2"/>
    <w:rsid w:val="00761126"/>
    <w:rsid w:val="007617A4"/>
    <w:rsid w:val="00762005"/>
    <w:rsid w:val="007643AD"/>
    <w:rsid w:val="0076508D"/>
    <w:rsid w:val="00770692"/>
    <w:rsid w:val="007707F8"/>
    <w:rsid w:val="00772F85"/>
    <w:rsid w:val="00774F6F"/>
    <w:rsid w:val="00775224"/>
    <w:rsid w:val="007772C7"/>
    <w:rsid w:val="007807D0"/>
    <w:rsid w:val="007809B6"/>
    <w:rsid w:val="00785A70"/>
    <w:rsid w:val="007866E1"/>
    <w:rsid w:val="007876DC"/>
    <w:rsid w:val="00791E18"/>
    <w:rsid w:val="00792203"/>
    <w:rsid w:val="0079226C"/>
    <w:rsid w:val="007929B3"/>
    <w:rsid w:val="0079319A"/>
    <w:rsid w:val="00794AAF"/>
    <w:rsid w:val="007A37C8"/>
    <w:rsid w:val="007A4430"/>
    <w:rsid w:val="007A4CD1"/>
    <w:rsid w:val="007A5D3C"/>
    <w:rsid w:val="007B1761"/>
    <w:rsid w:val="007B1856"/>
    <w:rsid w:val="007B1BCA"/>
    <w:rsid w:val="007B3C58"/>
    <w:rsid w:val="007B5FD6"/>
    <w:rsid w:val="007B6916"/>
    <w:rsid w:val="007B7351"/>
    <w:rsid w:val="007C0409"/>
    <w:rsid w:val="007C0E56"/>
    <w:rsid w:val="007C1D4B"/>
    <w:rsid w:val="007C3099"/>
    <w:rsid w:val="007C366E"/>
    <w:rsid w:val="007C4971"/>
    <w:rsid w:val="007C4FF5"/>
    <w:rsid w:val="007C59BB"/>
    <w:rsid w:val="007C5C40"/>
    <w:rsid w:val="007C6817"/>
    <w:rsid w:val="007D27DB"/>
    <w:rsid w:val="007D5D8D"/>
    <w:rsid w:val="007E04E9"/>
    <w:rsid w:val="007E068B"/>
    <w:rsid w:val="007E0E86"/>
    <w:rsid w:val="007E147A"/>
    <w:rsid w:val="007E484C"/>
    <w:rsid w:val="007E4FC6"/>
    <w:rsid w:val="007E51A3"/>
    <w:rsid w:val="007E5EBC"/>
    <w:rsid w:val="007F2852"/>
    <w:rsid w:val="007F3559"/>
    <w:rsid w:val="007F35F1"/>
    <w:rsid w:val="007F3823"/>
    <w:rsid w:val="007F62BC"/>
    <w:rsid w:val="007F7B5E"/>
    <w:rsid w:val="008004C6"/>
    <w:rsid w:val="008005B6"/>
    <w:rsid w:val="00800FB8"/>
    <w:rsid w:val="00802F0C"/>
    <w:rsid w:val="008057F9"/>
    <w:rsid w:val="008059CA"/>
    <w:rsid w:val="00805E60"/>
    <w:rsid w:val="0080743F"/>
    <w:rsid w:val="00810217"/>
    <w:rsid w:val="008111C8"/>
    <w:rsid w:val="00812543"/>
    <w:rsid w:val="008135FD"/>
    <w:rsid w:val="008143B8"/>
    <w:rsid w:val="008149C6"/>
    <w:rsid w:val="0081500B"/>
    <w:rsid w:val="008158BD"/>
    <w:rsid w:val="00817120"/>
    <w:rsid w:val="0082291A"/>
    <w:rsid w:val="00826CD4"/>
    <w:rsid w:val="00827FAE"/>
    <w:rsid w:val="00832F7F"/>
    <w:rsid w:val="00837DDE"/>
    <w:rsid w:val="00841871"/>
    <w:rsid w:val="00842446"/>
    <w:rsid w:val="00845B0B"/>
    <w:rsid w:val="00847BDC"/>
    <w:rsid w:val="00851D78"/>
    <w:rsid w:val="00854621"/>
    <w:rsid w:val="008607D2"/>
    <w:rsid w:val="008609BF"/>
    <w:rsid w:val="00861484"/>
    <w:rsid w:val="00861C83"/>
    <w:rsid w:val="008664CE"/>
    <w:rsid w:val="008703EF"/>
    <w:rsid w:val="008732DB"/>
    <w:rsid w:val="00873BFE"/>
    <w:rsid w:val="00874367"/>
    <w:rsid w:val="00875DD2"/>
    <w:rsid w:val="00876502"/>
    <w:rsid w:val="0088060F"/>
    <w:rsid w:val="008814FB"/>
    <w:rsid w:val="008815ED"/>
    <w:rsid w:val="008823EE"/>
    <w:rsid w:val="0088410E"/>
    <w:rsid w:val="008856EE"/>
    <w:rsid w:val="008864B3"/>
    <w:rsid w:val="00886F9F"/>
    <w:rsid w:val="008874BD"/>
    <w:rsid w:val="0088799C"/>
    <w:rsid w:val="00887BD0"/>
    <w:rsid w:val="00887CB5"/>
    <w:rsid w:val="00890479"/>
    <w:rsid w:val="00892E9F"/>
    <w:rsid w:val="00893954"/>
    <w:rsid w:val="00893B44"/>
    <w:rsid w:val="00895233"/>
    <w:rsid w:val="0089591A"/>
    <w:rsid w:val="00897B42"/>
    <w:rsid w:val="00897CB4"/>
    <w:rsid w:val="008A3A74"/>
    <w:rsid w:val="008A3B6A"/>
    <w:rsid w:val="008A4A78"/>
    <w:rsid w:val="008A4EEF"/>
    <w:rsid w:val="008A568B"/>
    <w:rsid w:val="008A6521"/>
    <w:rsid w:val="008A6D65"/>
    <w:rsid w:val="008B01E6"/>
    <w:rsid w:val="008B2505"/>
    <w:rsid w:val="008B54E1"/>
    <w:rsid w:val="008B76F0"/>
    <w:rsid w:val="008C1002"/>
    <w:rsid w:val="008C4140"/>
    <w:rsid w:val="008C4909"/>
    <w:rsid w:val="008C4BDE"/>
    <w:rsid w:val="008C5EC3"/>
    <w:rsid w:val="008C64F4"/>
    <w:rsid w:val="008C7108"/>
    <w:rsid w:val="008C7402"/>
    <w:rsid w:val="008C7AFE"/>
    <w:rsid w:val="008D1043"/>
    <w:rsid w:val="008D6CC3"/>
    <w:rsid w:val="008D71C2"/>
    <w:rsid w:val="008D7CA6"/>
    <w:rsid w:val="008E119F"/>
    <w:rsid w:val="008E1B18"/>
    <w:rsid w:val="008E5A58"/>
    <w:rsid w:val="008E7F65"/>
    <w:rsid w:val="008F1D72"/>
    <w:rsid w:val="008F1F0F"/>
    <w:rsid w:val="008F2309"/>
    <w:rsid w:val="008F3E7C"/>
    <w:rsid w:val="008F4CC3"/>
    <w:rsid w:val="008F7434"/>
    <w:rsid w:val="0090281D"/>
    <w:rsid w:val="00903397"/>
    <w:rsid w:val="009035AF"/>
    <w:rsid w:val="00903DD5"/>
    <w:rsid w:val="00905204"/>
    <w:rsid w:val="00905D0C"/>
    <w:rsid w:val="00905D84"/>
    <w:rsid w:val="00905ED7"/>
    <w:rsid w:val="00907AA1"/>
    <w:rsid w:val="00907D8F"/>
    <w:rsid w:val="00910D51"/>
    <w:rsid w:val="009130A6"/>
    <w:rsid w:val="009135E2"/>
    <w:rsid w:val="00915614"/>
    <w:rsid w:val="00916496"/>
    <w:rsid w:val="009168EF"/>
    <w:rsid w:val="00923775"/>
    <w:rsid w:val="009254E9"/>
    <w:rsid w:val="00925D94"/>
    <w:rsid w:val="00927EF5"/>
    <w:rsid w:val="0093118A"/>
    <w:rsid w:val="00932732"/>
    <w:rsid w:val="0093402E"/>
    <w:rsid w:val="00934993"/>
    <w:rsid w:val="00937142"/>
    <w:rsid w:val="00941E3C"/>
    <w:rsid w:val="00943091"/>
    <w:rsid w:val="00950BC1"/>
    <w:rsid w:val="009516D0"/>
    <w:rsid w:val="0095341A"/>
    <w:rsid w:val="009539CC"/>
    <w:rsid w:val="00955B86"/>
    <w:rsid w:val="009568C5"/>
    <w:rsid w:val="00957B0A"/>
    <w:rsid w:val="009619F9"/>
    <w:rsid w:val="009630F4"/>
    <w:rsid w:val="00964A2B"/>
    <w:rsid w:val="00965A6E"/>
    <w:rsid w:val="0096659D"/>
    <w:rsid w:val="00971A57"/>
    <w:rsid w:val="009766EB"/>
    <w:rsid w:val="00976DCB"/>
    <w:rsid w:val="00977B40"/>
    <w:rsid w:val="009821DB"/>
    <w:rsid w:val="00982605"/>
    <w:rsid w:val="00982BB7"/>
    <w:rsid w:val="009849CD"/>
    <w:rsid w:val="00985493"/>
    <w:rsid w:val="0099166F"/>
    <w:rsid w:val="0099226C"/>
    <w:rsid w:val="009970BB"/>
    <w:rsid w:val="009A1691"/>
    <w:rsid w:val="009A36FA"/>
    <w:rsid w:val="009A480A"/>
    <w:rsid w:val="009A5C0D"/>
    <w:rsid w:val="009B24D8"/>
    <w:rsid w:val="009B24E0"/>
    <w:rsid w:val="009B378E"/>
    <w:rsid w:val="009B3ADC"/>
    <w:rsid w:val="009B6DF2"/>
    <w:rsid w:val="009B7515"/>
    <w:rsid w:val="009B7D0D"/>
    <w:rsid w:val="009C3EB8"/>
    <w:rsid w:val="009C4FCC"/>
    <w:rsid w:val="009C6800"/>
    <w:rsid w:val="009C6A56"/>
    <w:rsid w:val="009D0E92"/>
    <w:rsid w:val="009D1499"/>
    <w:rsid w:val="009D14A6"/>
    <w:rsid w:val="009D1A15"/>
    <w:rsid w:val="009D1C17"/>
    <w:rsid w:val="009D235D"/>
    <w:rsid w:val="009D31DB"/>
    <w:rsid w:val="009D393D"/>
    <w:rsid w:val="009D39B6"/>
    <w:rsid w:val="009D3C9B"/>
    <w:rsid w:val="009D47DF"/>
    <w:rsid w:val="009D52F6"/>
    <w:rsid w:val="009D6D5C"/>
    <w:rsid w:val="009E16E3"/>
    <w:rsid w:val="009E5AD1"/>
    <w:rsid w:val="009E7075"/>
    <w:rsid w:val="009F1BAC"/>
    <w:rsid w:val="009F2F3A"/>
    <w:rsid w:val="009F2F8A"/>
    <w:rsid w:val="009F3EE4"/>
    <w:rsid w:val="009F761C"/>
    <w:rsid w:val="00A00234"/>
    <w:rsid w:val="00A00EC6"/>
    <w:rsid w:val="00A01904"/>
    <w:rsid w:val="00A03B7F"/>
    <w:rsid w:val="00A131EF"/>
    <w:rsid w:val="00A13E35"/>
    <w:rsid w:val="00A15A9E"/>
    <w:rsid w:val="00A1620E"/>
    <w:rsid w:val="00A173E0"/>
    <w:rsid w:val="00A21097"/>
    <w:rsid w:val="00A247A5"/>
    <w:rsid w:val="00A26CFF"/>
    <w:rsid w:val="00A30AF2"/>
    <w:rsid w:val="00A30F00"/>
    <w:rsid w:val="00A31339"/>
    <w:rsid w:val="00A3343E"/>
    <w:rsid w:val="00A3365D"/>
    <w:rsid w:val="00A35CD8"/>
    <w:rsid w:val="00A37728"/>
    <w:rsid w:val="00A421FA"/>
    <w:rsid w:val="00A4222F"/>
    <w:rsid w:val="00A42C16"/>
    <w:rsid w:val="00A45297"/>
    <w:rsid w:val="00A468FF"/>
    <w:rsid w:val="00A46E44"/>
    <w:rsid w:val="00A47A40"/>
    <w:rsid w:val="00A50A2E"/>
    <w:rsid w:val="00A545B1"/>
    <w:rsid w:val="00A54DA4"/>
    <w:rsid w:val="00A56D4F"/>
    <w:rsid w:val="00A57BFA"/>
    <w:rsid w:val="00A6178A"/>
    <w:rsid w:val="00A72177"/>
    <w:rsid w:val="00A7417F"/>
    <w:rsid w:val="00A74926"/>
    <w:rsid w:val="00A74ABA"/>
    <w:rsid w:val="00A74D32"/>
    <w:rsid w:val="00A76197"/>
    <w:rsid w:val="00A80886"/>
    <w:rsid w:val="00A8477D"/>
    <w:rsid w:val="00A848E8"/>
    <w:rsid w:val="00A85460"/>
    <w:rsid w:val="00A9084E"/>
    <w:rsid w:val="00A90A7F"/>
    <w:rsid w:val="00A90E13"/>
    <w:rsid w:val="00A910F2"/>
    <w:rsid w:val="00A916ED"/>
    <w:rsid w:val="00A92059"/>
    <w:rsid w:val="00A93227"/>
    <w:rsid w:val="00A93D7D"/>
    <w:rsid w:val="00A958D7"/>
    <w:rsid w:val="00A967D3"/>
    <w:rsid w:val="00A96B7C"/>
    <w:rsid w:val="00A96BFD"/>
    <w:rsid w:val="00AA0BA2"/>
    <w:rsid w:val="00AA13E6"/>
    <w:rsid w:val="00AA3AF3"/>
    <w:rsid w:val="00AA43F1"/>
    <w:rsid w:val="00AA45B4"/>
    <w:rsid w:val="00AA628E"/>
    <w:rsid w:val="00AB04A1"/>
    <w:rsid w:val="00AB37F3"/>
    <w:rsid w:val="00AB63C0"/>
    <w:rsid w:val="00AB6656"/>
    <w:rsid w:val="00AC03D8"/>
    <w:rsid w:val="00AC37A4"/>
    <w:rsid w:val="00AC56CA"/>
    <w:rsid w:val="00AC5B7D"/>
    <w:rsid w:val="00AC6276"/>
    <w:rsid w:val="00AC7CB8"/>
    <w:rsid w:val="00AD14F6"/>
    <w:rsid w:val="00AD2F16"/>
    <w:rsid w:val="00AD6278"/>
    <w:rsid w:val="00AD6D3A"/>
    <w:rsid w:val="00AE0B08"/>
    <w:rsid w:val="00AE0C6D"/>
    <w:rsid w:val="00AE0E61"/>
    <w:rsid w:val="00AE2107"/>
    <w:rsid w:val="00AE37E5"/>
    <w:rsid w:val="00AE4D0E"/>
    <w:rsid w:val="00AE5B74"/>
    <w:rsid w:val="00AE5CAB"/>
    <w:rsid w:val="00AE6F24"/>
    <w:rsid w:val="00AE79BB"/>
    <w:rsid w:val="00AF0003"/>
    <w:rsid w:val="00AF07EF"/>
    <w:rsid w:val="00AF1E67"/>
    <w:rsid w:val="00AF2285"/>
    <w:rsid w:val="00AF4444"/>
    <w:rsid w:val="00AF4ACE"/>
    <w:rsid w:val="00AF6353"/>
    <w:rsid w:val="00AF6C13"/>
    <w:rsid w:val="00AF7471"/>
    <w:rsid w:val="00AF7A52"/>
    <w:rsid w:val="00B02FEE"/>
    <w:rsid w:val="00B071A7"/>
    <w:rsid w:val="00B110B2"/>
    <w:rsid w:val="00B12320"/>
    <w:rsid w:val="00B1383D"/>
    <w:rsid w:val="00B146F2"/>
    <w:rsid w:val="00B15CF6"/>
    <w:rsid w:val="00B231FB"/>
    <w:rsid w:val="00B2696E"/>
    <w:rsid w:val="00B3075E"/>
    <w:rsid w:val="00B3125F"/>
    <w:rsid w:val="00B33EC3"/>
    <w:rsid w:val="00B373AE"/>
    <w:rsid w:val="00B400D3"/>
    <w:rsid w:val="00B41847"/>
    <w:rsid w:val="00B42635"/>
    <w:rsid w:val="00B427AB"/>
    <w:rsid w:val="00B433E6"/>
    <w:rsid w:val="00B45E61"/>
    <w:rsid w:val="00B4605E"/>
    <w:rsid w:val="00B47146"/>
    <w:rsid w:val="00B50F84"/>
    <w:rsid w:val="00B5191E"/>
    <w:rsid w:val="00B536DE"/>
    <w:rsid w:val="00B53AD4"/>
    <w:rsid w:val="00B550F8"/>
    <w:rsid w:val="00B564F6"/>
    <w:rsid w:val="00B56FCC"/>
    <w:rsid w:val="00B601BA"/>
    <w:rsid w:val="00B6087B"/>
    <w:rsid w:val="00B622FF"/>
    <w:rsid w:val="00B63312"/>
    <w:rsid w:val="00B64336"/>
    <w:rsid w:val="00B65A66"/>
    <w:rsid w:val="00B66053"/>
    <w:rsid w:val="00B66FF7"/>
    <w:rsid w:val="00B672CA"/>
    <w:rsid w:val="00B6770B"/>
    <w:rsid w:val="00B701B4"/>
    <w:rsid w:val="00B737EC"/>
    <w:rsid w:val="00B74D4D"/>
    <w:rsid w:val="00B7577E"/>
    <w:rsid w:val="00B75C25"/>
    <w:rsid w:val="00B76300"/>
    <w:rsid w:val="00B76493"/>
    <w:rsid w:val="00B8099C"/>
    <w:rsid w:val="00B81E3B"/>
    <w:rsid w:val="00B828C6"/>
    <w:rsid w:val="00B82FF3"/>
    <w:rsid w:val="00B8503A"/>
    <w:rsid w:val="00B864F7"/>
    <w:rsid w:val="00B869AF"/>
    <w:rsid w:val="00B87954"/>
    <w:rsid w:val="00B906A3"/>
    <w:rsid w:val="00B908C3"/>
    <w:rsid w:val="00B909F5"/>
    <w:rsid w:val="00B919C1"/>
    <w:rsid w:val="00B933AB"/>
    <w:rsid w:val="00BA00F9"/>
    <w:rsid w:val="00BA3836"/>
    <w:rsid w:val="00BA3E29"/>
    <w:rsid w:val="00BA4AFD"/>
    <w:rsid w:val="00BB0111"/>
    <w:rsid w:val="00BB0114"/>
    <w:rsid w:val="00BB29E0"/>
    <w:rsid w:val="00BB6482"/>
    <w:rsid w:val="00BB7846"/>
    <w:rsid w:val="00BC645A"/>
    <w:rsid w:val="00BC6EEF"/>
    <w:rsid w:val="00BD4674"/>
    <w:rsid w:val="00BD59F1"/>
    <w:rsid w:val="00BD5E48"/>
    <w:rsid w:val="00BD5ED7"/>
    <w:rsid w:val="00BE3903"/>
    <w:rsid w:val="00BE553F"/>
    <w:rsid w:val="00BE557D"/>
    <w:rsid w:val="00BE559A"/>
    <w:rsid w:val="00BE780F"/>
    <w:rsid w:val="00BF0E26"/>
    <w:rsid w:val="00BF1A26"/>
    <w:rsid w:val="00BF307C"/>
    <w:rsid w:val="00BF314A"/>
    <w:rsid w:val="00BF4C41"/>
    <w:rsid w:val="00BF57B5"/>
    <w:rsid w:val="00BF6393"/>
    <w:rsid w:val="00BF7BD2"/>
    <w:rsid w:val="00C00398"/>
    <w:rsid w:val="00C00FBB"/>
    <w:rsid w:val="00C013DC"/>
    <w:rsid w:val="00C033C5"/>
    <w:rsid w:val="00C034DF"/>
    <w:rsid w:val="00C043E0"/>
    <w:rsid w:val="00C056F9"/>
    <w:rsid w:val="00C07F40"/>
    <w:rsid w:val="00C10586"/>
    <w:rsid w:val="00C1121F"/>
    <w:rsid w:val="00C125B1"/>
    <w:rsid w:val="00C13CEE"/>
    <w:rsid w:val="00C17A9D"/>
    <w:rsid w:val="00C2087F"/>
    <w:rsid w:val="00C2274D"/>
    <w:rsid w:val="00C2418A"/>
    <w:rsid w:val="00C2493A"/>
    <w:rsid w:val="00C2582F"/>
    <w:rsid w:val="00C27211"/>
    <w:rsid w:val="00C325E7"/>
    <w:rsid w:val="00C331C7"/>
    <w:rsid w:val="00C4252E"/>
    <w:rsid w:val="00C43851"/>
    <w:rsid w:val="00C451F9"/>
    <w:rsid w:val="00C460D0"/>
    <w:rsid w:val="00C46434"/>
    <w:rsid w:val="00C50F45"/>
    <w:rsid w:val="00C5200F"/>
    <w:rsid w:val="00C53074"/>
    <w:rsid w:val="00C5312E"/>
    <w:rsid w:val="00C53BDC"/>
    <w:rsid w:val="00C54F1F"/>
    <w:rsid w:val="00C55342"/>
    <w:rsid w:val="00C55AF5"/>
    <w:rsid w:val="00C5603D"/>
    <w:rsid w:val="00C56ADC"/>
    <w:rsid w:val="00C56C13"/>
    <w:rsid w:val="00C56C80"/>
    <w:rsid w:val="00C6040A"/>
    <w:rsid w:val="00C615E1"/>
    <w:rsid w:val="00C61ACA"/>
    <w:rsid w:val="00C62675"/>
    <w:rsid w:val="00C6347E"/>
    <w:rsid w:val="00C63D59"/>
    <w:rsid w:val="00C63ECF"/>
    <w:rsid w:val="00C65250"/>
    <w:rsid w:val="00C65B78"/>
    <w:rsid w:val="00C66716"/>
    <w:rsid w:val="00C66BAA"/>
    <w:rsid w:val="00C7024B"/>
    <w:rsid w:val="00C71BC6"/>
    <w:rsid w:val="00C7447C"/>
    <w:rsid w:val="00C74636"/>
    <w:rsid w:val="00C76F58"/>
    <w:rsid w:val="00C81240"/>
    <w:rsid w:val="00C83DC7"/>
    <w:rsid w:val="00C84B0E"/>
    <w:rsid w:val="00C8595F"/>
    <w:rsid w:val="00C86298"/>
    <w:rsid w:val="00C87167"/>
    <w:rsid w:val="00C87F9C"/>
    <w:rsid w:val="00C90919"/>
    <w:rsid w:val="00C90BEF"/>
    <w:rsid w:val="00C90DA5"/>
    <w:rsid w:val="00C91375"/>
    <w:rsid w:val="00C935B2"/>
    <w:rsid w:val="00C9627F"/>
    <w:rsid w:val="00C976B9"/>
    <w:rsid w:val="00CA004E"/>
    <w:rsid w:val="00CA06E3"/>
    <w:rsid w:val="00CA07E2"/>
    <w:rsid w:val="00CA1079"/>
    <w:rsid w:val="00CA1BF7"/>
    <w:rsid w:val="00CA3DF7"/>
    <w:rsid w:val="00CA469C"/>
    <w:rsid w:val="00CA4965"/>
    <w:rsid w:val="00CA49E9"/>
    <w:rsid w:val="00CA5824"/>
    <w:rsid w:val="00CA5DE9"/>
    <w:rsid w:val="00CA6379"/>
    <w:rsid w:val="00CA711C"/>
    <w:rsid w:val="00CB0F7C"/>
    <w:rsid w:val="00CB103F"/>
    <w:rsid w:val="00CB23D0"/>
    <w:rsid w:val="00CB40D8"/>
    <w:rsid w:val="00CB7C4E"/>
    <w:rsid w:val="00CC1624"/>
    <w:rsid w:val="00CC2A03"/>
    <w:rsid w:val="00CC608C"/>
    <w:rsid w:val="00CC7373"/>
    <w:rsid w:val="00CC7E8F"/>
    <w:rsid w:val="00CD2CEA"/>
    <w:rsid w:val="00CD3612"/>
    <w:rsid w:val="00CD38E0"/>
    <w:rsid w:val="00CD47E6"/>
    <w:rsid w:val="00CE1209"/>
    <w:rsid w:val="00CE4EB5"/>
    <w:rsid w:val="00CE54A5"/>
    <w:rsid w:val="00CE78A7"/>
    <w:rsid w:val="00CF01F0"/>
    <w:rsid w:val="00CF1E35"/>
    <w:rsid w:val="00CF25D1"/>
    <w:rsid w:val="00CF2A12"/>
    <w:rsid w:val="00CF3290"/>
    <w:rsid w:val="00CF332C"/>
    <w:rsid w:val="00CF38B7"/>
    <w:rsid w:val="00CF41AA"/>
    <w:rsid w:val="00CF451A"/>
    <w:rsid w:val="00CF688C"/>
    <w:rsid w:val="00CF77A0"/>
    <w:rsid w:val="00CF7E6B"/>
    <w:rsid w:val="00CF7E98"/>
    <w:rsid w:val="00D025F3"/>
    <w:rsid w:val="00D03266"/>
    <w:rsid w:val="00D0482E"/>
    <w:rsid w:val="00D10A85"/>
    <w:rsid w:val="00D10EA8"/>
    <w:rsid w:val="00D11DA4"/>
    <w:rsid w:val="00D13B9D"/>
    <w:rsid w:val="00D14E69"/>
    <w:rsid w:val="00D17362"/>
    <w:rsid w:val="00D2077A"/>
    <w:rsid w:val="00D21121"/>
    <w:rsid w:val="00D24A2C"/>
    <w:rsid w:val="00D25322"/>
    <w:rsid w:val="00D30CC1"/>
    <w:rsid w:val="00D31BC2"/>
    <w:rsid w:val="00D330CF"/>
    <w:rsid w:val="00D33F97"/>
    <w:rsid w:val="00D349A6"/>
    <w:rsid w:val="00D35275"/>
    <w:rsid w:val="00D4503E"/>
    <w:rsid w:val="00D5075D"/>
    <w:rsid w:val="00D51C91"/>
    <w:rsid w:val="00D53E63"/>
    <w:rsid w:val="00D5752A"/>
    <w:rsid w:val="00D60953"/>
    <w:rsid w:val="00D61F5C"/>
    <w:rsid w:val="00D6298E"/>
    <w:rsid w:val="00D64018"/>
    <w:rsid w:val="00D64438"/>
    <w:rsid w:val="00D653F0"/>
    <w:rsid w:val="00D6598D"/>
    <w:rsid w:val="00D66783"/>
    <w:rsid w:val="00D70841"/>
    <w:rsid w:val="00D71078"/>
    <w:rsid w:val="00D75795"/>
    <w:rsid w:val="00D758C7"/>
    <w:rsid w:val="00D80AFF"/>
    <w:rsid w:val="00D80F9C"/>
    <w:rsid w:val="00D81E8A"/>
    <w:rsid w:val="00D82CBC"/>
    <w:rsid w:val="00D8336F"/>
    <w:rsid w:val="00D83893"/>
    <w:rsid w:val="00D85305"/>
    <w:rsid w:val="00D869EB"/>
    <w:rsid w:val="00D86EA2"/>
    <w:rsid w:val="00D871FF"/>
    <w:rsid w:val="00D90610"/>
    <w:rsid w:val="00D9088E"/>
    <w:rsid w:val="00D911D5"/>
    <w:rsid w:val="00D94A58"/>
    <w:rsid w:val="00DA1900"/>
    <w:rsid w:val="00DA28E3"/>
    <w:rsid w:val="00DA2ECA"/>
    <w:rsid w:val="00DB1275"/>
    <w:rsid w:val="00DB277D"/>
    <w:rsid w:val="00DB458C"/>
    <w:rsid w:val="00DB55D1"/>
    <w:rsid w:val="00DB671A"/>
    <w:rsid w:val="00DB73C9"/>
    <w:rsid w:val="00DB7C25"/>
    <w:rsid w:val="00DC0A0F"/>
    <w:rsid w:val="00DC6411"/>
    <w:rsid w:val="00DC7698"/>
    <w:rsid w:val="00DC7C12"/>
    <w:rsid w:val="00DD42E9"/>
    <w:rsid w:val="00DD5203"/>
    <w:rsid w:val="00DD613F"/>
    <w:rsid w:val="00DD6FDA"/>
    <w:rsid w:val="00DE0B74"/>
    <w:rsid w:val="00DE1476"/>
    <w:rsid w:val="00DE1BFA"/>
    <w:rsid w:val="00DE3313"/>
    <w:rsid w:val="00DE44D5"/>
    <w:rsid w:val="00DE4C72"/>
    <w:rsid w:val="00DE63EB"/>
    <w:rsid w:val="00DE6865"/>
    <w:rsid w:val="00DE7B49"/>
    <w:rsid w:val="00DF2CFE"/>
    <w:rsid w:val="00DF4ECD"/>
    <w:rsid w:val="00DF58D5"/>
    <w:rsid w:val="00DF598F"/>
    <w:rsid w:val="00DF5F99"/>
    <w:rsid w:val="00DF691F"/>
    <w:rsid w:val="00DF7982"/>
    <w:rsid w:val="00E011F9"/>
    <w:rsid w:val="00E026D5"/>
    <w:rsid w:val="00E03FD6"/>
    <w:rsid w:val="00E061FF"/>
    <w:rsid w:val="00E11267"/>
    <w:rsid w:val="00E12195"/>
    <w:rsid w:val="00E12E75"/>
    <w:rsid w:val="00E13B7C"/>
    <w:rsid w:val="00E146F0"/>
    <w:rsid w:val="00E14D39"/>
    <w:rsid w:val="00E15887"/>
    <w:rsid w:val="00E16A72"/>
    <w:rsid w:val="00E16D88"/>
    <w:rsid w:val="00E20B90"/>
    <w:rsid w:val="00E22293"/>
    <w:rsid w:val="00E223B1"/>
    <w:rsid w:val="00E22407"/>
    <w:rsid w:val="00E22D95"/>
    <w:rsid w:val="00E246BE"/>
    <w:rsid w:val="00E25388"/>
    <w:rsid w:val="00E2721B"/>
    <w:rsid w:val="00E27279"/>
    <w:rsid w:val="00E27340"/>
    <w:rsid w:val="00E31CFE"/>
    <w:rsid w:val="00E3324C"/>
    <w:rsid w:val="00E34108"/>
    <w:rsid w:val="00E34831"/>
    <w:rsid w:val="00E34E09"/>
    <w:rsid w:val="00E37DA1"/>
    <w:rsid w:val="00E418CC"/>
    <w:rsid w:val="00E4203E"/>
    <w:rsid w:val="00E42303"/>
    <w:rsid w:val="00E44707"/>
    <w:rsid w:val="00E45F35"/>
    <w:rsid w:val="00E46542"/>
    <w:rsid w:val="00E50E40"/>
    <w:rsid w:val="00E51014"/>
    <w:rsid w:val="00E5165D"/>
    <w:rsid w:val="00E527F8"/>
    <w:rsid w:val="00E5362F"/>
    <w:rsid w:val="00E57440"/>
    <w:rsid w:val="00E575B4"/>
    <w:rsid w:val="00E61D0A"/>
    <w:rsid w:val="00E6261A"/>
    <w:rsid w:val="00E63AD9"/>
    <w:rsid w:val="00E66975"/>
    <w:rsid w:val="00E67DB4"/>
    <w:rsid w:val="00E72952"/>
    <w:rsid w:val="00E733B4"/>
    <w:rsid w:val="00E73502"/>
    <w:rsid w:val="00E74793"/>
    <w:rsid w:val="00E74F58"/>
    <w:rsid w:val="00E76EC2"/>
    <w:rsid w:val="00E775D2"/>
    <w:rsid w:val="00E80A15"/>
    <w:rsid w:val="00E81CDA"/>
    <w:rsid w:val="00E835A9"/>
    <w:rsid w:val="00E83A74"/>
    <w:rsid w:val="00E863B8"/>
    <w:rsid w:val="00E91048"/>
    <w:rsid w:val="00E9206F"/>
    <w:rsid w:val="00E92BA9"/>
    <w:rsid w:val="00E94871"/>
    <w:rsid w:val="00E973A8"/>
    <w:rsid w:val="00EA0219"/>
    <w:rsid w:val="00EA424E"/>
    <w:rsid w:val="00EA4A19"/>
    <w:rsid w:val="00EB0BA5"/>
    <w:rsid w:val="00EB0BFF"/>
    <w:rsid w:val="00EB2B08"/>
    <w:rsid w:val="00EB574F"/>
    <w:rsid w:val="00EB73A8"/>
    <w:rsid w:val="00EC1D36"/>
    <w:rsid w:val="00EC2E07"/>
    <w:rsid w:val="00EC4D6A"/>
    <w:rsid w:val="00EC69B1"/>
    <w:rsid w:val="00EC7F99"/>
    <w:rsid w:val="00ED1B03"/>
    <w:rsid w:val="00ED1F85"/>
    <w:rsid w:val="00ED2CB9"/>
    <w:rsid w:val="00ED31A8"/>
    <w:rsid w:val="00ED4328"/>
    <w:rsid w:val="00ED7C82"/>
    <w:rsid w:val="00ED7F5B"/>
    <w:rsid w:val="00EE168E"/>
    <w:rsid w:val="00EE40D5"/>
    <w:rsid w:val="00EE47F9"/>
    <w:rsid w:val="00EE54EB"/>
    <w:rsid w:val="00EE62A2"/>
    <w:rsid w:val="00EE65A4"/>
    <w:rsid w:val="00EE6BCF"/>
    <w:rsid w:val="00EE6C40"/>
    <w:rsid w:val="00EF2008"/>
    <w:rsid w:val="00EF2254"/>
    <w:rsid w:val="00EF2411"/>
    <w:rsid w:val="00EF310F"/>
    <w:rsid w:val="00EF78E6"/>
    <w:rsid w:val="00EF7D6F"/>
    <w:rsid w:val="00F015E4"/>
    <w:rsid w:val="00F01D61"/>
    <w:rsid w:val="00F027A2"/>
    <w:rsid w:val="00F02DE5"/>
    <w:rsid w:val="00F057CA"/>
    <w:rsid w:val="00F05DBB"/>
    <w:rsid w:val="00F10819"/>
    <w:rsid w:val="00F1210D"/>
    <w:rsid w:val="00F14331"/>
    <w:rsid w:val="00F14A3F"/>
    <w:rsid w:val="00F14D0F"/>
    <w:rsid w:val="00F168F2"/>
    <w:rsid w:val="00F17ACC"/>
    <w:rsid w:val="00F208F4"/>
    <w:rsid w:val="00F20AE9"/>
    <w:rsid w:val="00F214DB"/>
    <w:rsid w:val="00F221B0"/>
    <w:rsid w:val="00F23777"/>
    <w:rsid w:val="00F25404"/>
    <w:rsid w:val="00F322A2"/>
    <w:rsid w:val="00F32E65"/>
    <w:rsid w:val="00F331E8"/>
    <w:rsid w:val="00F3357B"/>
    <w:rsid w:val="00F40A54"/>
    <w:rsid w:val="00F43C42"/>
    <w:rsid w:val="00F442A5"/>
    <w:rsid w:val="00F449FD"/>
    <w:rsid w:val="00F455B3"/>
    <w:rsid w:val="00F45EE1"/>
    <w:rsid w:val="00F47044"/>
    <w:rsid w:val="00F508F7"/>
    <w:rsid w:val="00F52613"/>
    <w:rsid w:val="00F53D14"/>
    <w:rsid w:val="00F562F4"/>
    <w:rsid w:val="00F56A54"/>
    <w:rsid w:val="00F61723"/>
    <w:rsid w:val="00F6213F"/>
    <w:rsid w:val="00F64142"/>
    <w:rsid w:val="00F65E21"/>
    <w:rsid w:val="00F669F0"/>
    <w:rsid w:val="00F67E2E"/>
    <w:rsid w:val="00F72BEE"/>
    <w:rsid w:val="00F73E65"/>
    <w:rsid w:val="00F74228"/>
    <w:rsid w:val="00F74B89"/>
    <w:rsid w:val="00F75AEB"/>
    <w:rsid w:val="00F77D2D"/>
    <w:rsid w:val="00F828F1"/>
    <w:rsid w:val="00F8500C"/>
    <w:rsid w:val="00F85149"/>
    <w:rsid w:val="00F853E6"/>
    <w:rsid w:val="00F86044"/>
    <w:rsid w:val="00F864BF"/>
    <w:rsid w:val="00F87A23"/>
    <w:rsid w:val="00F91DD5"/>
    <w:rsid w:val="00F92387"/>
    <w:rsid w:val="00F93D3C"/>
    <w:rsid w:val="00F95261"/>
    <w:rsid w:val="00F95796"/>
    <w:rsid w:val="00F961B7"/>
    <w:rsid w:val="00F96F85"/>
    <w:rsid w:val="00FA0F95"/>
    <w:rsid w:val="00FA156C"/>
    <w:rsid w:val="00FA2138"/>
    <w:rsid w:val="00FA3887"/>
    <w:rsid w:val="00FA3ABA"/>
    <w:rsid w:val="00FA72D1"/>
    <w:rsid w:val="00FB05B0"/>
    <w:rsid w:val="00FB4A89"/>
    <w:rsid w:val="00FB57BA"/>
    <w:rsid w:val="00FB5D31"/>
    <w:rsid w:val="00FB5F7F"/>
    <w:rsid w:val="00FB6E45"/>
    <w:rsid w:val="00FC0363"/>
    <w:rsid w:val="00FC3711"/>
    <w:rsid w:val="00FC78A9"/>
    <w:rsid w:val="00FD15A6"/>
    <w:rsid w:val="00FD23CB"/>
    <w:rsid w:val="00FD270F"/>
    <w:rsid w:val="00FE036F"/>
    <w:rsid w:val="00FE1CD8"/>
    <w:rsid w:val="00FE1D23"/>
    <w:rsid w:val="00FE35DD"/>
    <w:rsid w:val="00FE7F14"/>
    <w:rsid w:val="00FF2819"/>
    <w:rsid w:val="00FF5488"/>
    <w:rsid w:val="00FF778F"/>
    <w:rsid w:val="01021508"/>
    <w:rsid w:val="01110602"/>
    <w:rsid w:val="011D3C1E"/>
    <w:rsid w:val="01236850"/>
    <w:rsid w:val="01680691"/>
    <w:rsid w:val="01932977"/>
    <w:rsid w:val="01993769"/>
    <w:rsid w:val="01A00248"/>
    <w:rsid w:val="01A92C0D"/>
    <w:rsid w:val="01C7422F"/>
    <w:rsid w:val="01D2573C"/>
    <w:rsid w:val="01E069C4"/>
    <w:rsid w:val="01ED21A9"/>
    <w:rsid w:val="01EF6157"/>
    <w:rsid w:val="01F67E10"/>
    <w:rsid w:val="022756B2"/>
    <w:rsid w:val="02344047"/>
    <w:rsid w:val="02385823"/>
    <w:rsid w:val="024377DB"/>
    <w:rsid w:val="02643C30"/>
    <w:rsid w:val="0271751F"/>
    <w:rsid w:val="02824654"/>
    <w:rsid w:val="02DB261A"/>
    <w:rsid w:val="02DF0690"/>
    <w:rsid w:val="02DF5A6C"/>
    <w:rsid w:val="02E60560"/>
    <w:rsid w:val="02E66A3F"/>
    <w:rsid w:val="02ED0E5B"/>
    <w:rsid w:val="02FA3984"/>
    <w:rsid w:val="02FC6855"/>
    <w:rsid w:val="02FD264A"/>
    <w:rsid w:val="03061986"/>
    <w:rsid w:val="03294CD3"/>
    <w:rsid w:val="03607A92"/>
    <w:rsid w:val="03666DF2"/>
    <w:rsid w:val="038C4E3C"/>
    <w:rsid w:val="03971592"/>
    <w:rsid w:val="039F15AE"/>
    <w:rsid w:val="03A263EB"/>
    <w:rsid w:val="03AA02D0"/>
    <w:rsid w:val="03D420FC"/>
    <w:rsid w:val="03D82B72"/>
    <w:rsid w:val="03E1543B"/>
    <w:rsid w:val="03E25356"/>
    <w:rsid w:val="03F6125E"/>
    <w:rsid w:val="03FB160D"/>
    <w:rsid w:val="041D42A2"/>
    <w:rsid w:val="04222751"/>
    <w:rsid w:val="047F6294"/>
    <w:rsid w:val="048978FA"/>
    <w:rsid w:val="048B38AC"/>
    <w:rsid w:val="049B7E1C"/>
    <w:rsid w:val="04C83FBB"/>
    <w:rsid w:val="04D00F5B"/>
    <w:rsid w:val="04E22561"/>
    <w:rsid w:val="05064B5D"/>
    <w:rsid w:val="05065F64"/>
    <w:rsid w:val="05096299"/>
    <w:rsid w:val="051C0651"/>
    <w:rsid w:val="052617A8"/>
    <w:rsid w:val="052F15E2"/>
    <w:rsid w:val="0535721D"/>
    <w:rsid w:val="053F0B3C"/>
    <w:rsid w:val="054577F3"/>
    <w:rsid w:val="058675AE"/>
    <w:rsid w:val="058751ED"/>
    <w:rsid w:val="059D7E1B"/>
    <w:rsid w:val="05A205FE"/>
    <w:rsid w:val="05A677A3"/>
    <w:rsid w:val="05AE6293"/>
    <w:rsid w:val="05B84E7C"/>
    <w:rsid w:val="05D65D06"/>
    <w:rsid w:val="05D93FCE"/>
    <w:rsid w:val="05DB45EF"/>
    <w:rsid w:val="05F14EC5"/>
    <w:rsid w:val="061570D1"/>
    <w:rsid w:val="062F4971"/>
    <w:rsid w:val="0641761D"/>
    <w:rsid w:val="064F335E"/>
    <w:rsid w:val="0658780D"/>
    <w:rsid w:val="065C58F5"/>
    <w:rsid w:val="067D0013"/>
    <w:rsid w:val="067E052C"/>
    <w:rsid w:val="06A51015"/>
    <w:rsid w:val="06A536A3"/>
    <w:rsid w:val="06AF31B8"/>
    <w:rsid w:val="06DB7678"/>
    <w:rsid w:val="06DE6D5C"/>
    <w:rsid w:val="06ED2230"/>
    <w:rsid w:val="07234D94"/>
    <w:rsid w:val="0743325F"/>
    <w:rsid w:val="07583D5F"/>
    <w:rsid w:val="078010BE"/>
    <w:rsid w:val="07811848"/>
    <w:rsid w:val="079C2FD8"/>
    <w:rsid w:val="07A83729"/>
    <w:rsid w:val="07C70BA5"/>
    <w:rsid w:val="07D059D4"/>
    <w:rsid w:val="07E411E9"/>
    <w:rsid w:val="07FA2365"/>
    <w:rsid w:val="080B2A28"/>
    <w:rsid w:val="08207386"/>
    <w:rsid w:val="084E3C22"/>
    <w:rsid w:val="08831DDB"/>
    <w:rsid w:val="089314F6"/>
    <w:rsid w:val="08BA4E95"/>
    <w:rsid w:val="08C33096"/>
    <w:rsid w:val="08CF10D2"/>
    <w:rsid w:val="08DD5A36"/>
    <w:rsid w:val="08E65F45"/>
    <w:rsid w:val="08F013C2"/>
    <w:rsid w:val="08FE0EFB"/>
    <w:rsid w:val="0903224F"/>
    <w:rsid w:val="090D26C3"/>
    <w:rsid w:val="092B589C"/>
    <w:rsid w:val="09391B76"/>
    <w:rsid w:val="093A4387"/>
    <w:rsid w:val="093B5975"/>
    <w:rsid w:val="09505344"/>
    <w:rsid w:val="0953341A"/>
    <w:rsid w:val="09604253"/>
    <w:rsid w:val="096B0353"/>
    <w:rsid w:val="09907162"/>
    <w:rsid w:val="09967471"/>
    <w:rsid w:val="09994857"/>
    <w:rsid w:val="099B6479"/>
    <w:rsid w:val="09B641C6"/>
    <w:rsid w:val="09DF55BE"/>
    <w:rsid w:val="09EF2C98"/>
    <w:rsid w:val="0A166D5A"/>
    <w:rsid w:val="0A232AB6"/>
    <w:rsid w:val="0A243F6E"/>
    <w:rsid w:val="0A26577A"/>
    <w:rsid w:val="0A4B519A"/>
    <w:rsid w:val="0A502070"/>
    <w:rsid w:val="0A5E3163"/>
    <w:rsid w:val="0A650E8E"/>
    <w:rsid w:val="0A987BAE"/>
    <w:rsid w:val="0AA13A2D"/>
    <w:rsid w:val="0AAC2719"/>
    <w:rsid w:val="0AD17655"/>
    <w:rsid w:val="0B0729F8"/>
    <w:rsid w:val="0B186058"/>
    <w:rsid w:val="0B234F0D"/>
    <w:rsid w:val="0B3C3ABA"/>
    <w:rsid w:val="0B470B0C"/>
    <w:rsid w:val="0B5E70AC"/>
    <w:rsid w:val="0B8277E5"/>
    <w:rsid w:val="0B967803"/>
    <w:rsid w:val="0B9D3B60"/>
    <w:rsid w:val="0BBF528A"/>
    <w:rsid w:val="0BC016DE"/>
    <w:rsid w:val="0BC21866"/>
    <w:rsid w:val="0BD07986"/>
    <w:rsid w:val="0BE8550E"/>
    <w:rsid w:val="0BF92744"/>
    <w:rsid w:val="0BFF08D2"/>
    <w:rsid w:val="0C085F53"/>
    <w:rsid w:val="0C1C5984"/>
    <w:rsid w:val="0C480D0E"/>
    <w:rsid w:val="0C4858B4"/>
    <w:rsid w:val="0C530D70"/>
    <w:rsid w:val="0C610116"/>
    <w:rsid w:val="0CAB24DB"/>
    <w:rsid w:val="0CB527EB"/>
    <w:rsid w:val="0CB61D5F"/>
    <w:rsid w:val="0CB850FE"/>
    <w:rsid w:val="0CC17570"/>
    <w:rsid w:val="0CE920F7"/>
    <w:rsid w:val="0CFC4FD6"/>
    <w:rsid w:val="0D0B1D1D"/>
    <w:rsid w:val="0D0D0277"/>
    <w:rsid w:val="0D1244B4"/>
    <w:rsid w:val="0D2B26ED"/>
    <w:rsid w:val="0D372573"/>
    <w:rsid w:val="0D5E6AC8"/>
    <w:rsid w:val="0D683AFC"/>
    <w:rsid w:val="0D7B6907"/>
    <w:rsid w:val="0D7E0024"/>
    <w:rsid w:val="0D876CC2"/>
    <w:rsid w:val="0D8B153C"/>
    <w:rsid w:val="0D906693"/>
    <w:rsid w:val="0D9C4781"/>
    <w:rsid w:val="0DBF7789"/>
    <w:rsid w:val="0DFC47F6"/>
    <w:rsid w:val="0E032680"/>
    <w:rsid w:val="0E0E4B31"/>
    <w:rsid w:val="0E1A06D9"/>
    <w:rsid w:val="0E1B3FA1"/>
    <w:rsid w:val="0E6C3EE8"/>
    <w:rsid w:val="0E7F6A57"/>
    <w:rsid w:val="0EAA27EF"/>
    <w:rsid w:val="0EBF5DAF"/>
    <w:rsid w:val="0EC27A78"/>
    <w:rsid w:val="0EE218DC"/>
    <w:rsid w:val="0EEB61CC"/>
    <w:rsid w:val="0EF1380C"/>
    <w:rsid w:val="0F05462F"/>
    <w:rsid w:val="0F1F7199"/>
    <w:rsid w:val="0F2456B7"/>
    <w:rsid w:val="0F2F04FE"/>
    <w:rsid w:val="0F3D2BD3"/>
    <w:rsid w:val="0F464EA1"/>
    <w:rsid w:val="0F716F6F"/>
    <w:rsid w:val="0F74456C"/>
    <w:rsid w:val="0F7F614B"/>
    <w:rsid w:val="0F83335C"/>
    <w:rsid w:val="0F925F06"/>
    <w:rsid w:val="0FA4443C"/>
    <w:rsid w:val="0FB47DB5"/>
    <w:rsid w:val="0FC75B94"/>
    <w:rsid w:val="0FCA713F"/>
    <w:rsid w:val="0FCD3099"/>
    <w:rsid w:val="0FFF3540"/>
    <w:rsid w:val="103F3B81"/>
    <w:rsid w:val="1045310F"/>
    <w:rsid w:val="104B059D"/>
    <w:rsid w:val="10524ED5"/>
    <w:rsid w:val="10576A93"/>
    <w:rsid w:val="1067440A"/>
    <w:rsid w:val="106E1D47"/>
    <w:rsid w:val="10792034"/>
    <w:rsid w:val="10817E3C"/>
    <w:rsid w:val="109033C4"/>
    <w:rsid w:val="109D4CE9"/>
    <w:rsid w:val="10A96224"/>
    <w:rsid w:val="10B1642A"/>
    <w:rsid w:val="10C10254"/>
    <w:rsid w:val="10C55096"/>
    <w:rsid w:val="10CD74DF"/>
    <w:rsid w:val="10DC5160"/>
    <w:rsid w:val="10EB6EB3"/>
    <w:rsid w:val="10F54EC1"/>
    <w:rsid w:val="110672EC"/>
    <w:rsid w:val="111276E6"/>
    <w:rsid w:val="11130889"/>
    <w:rsid w:val="111C3D07"/>
    <w:rsid w:val="112661AB"/>
    <w:rsid w:val="116A74A7"/>
    <w:rsid w:val="11724E64"/>
    <w:rsid w:val="1176509D"/>
    <w:rsid w:val="11A2790B"/>
    <w:rsid w:val="11AA3E7C"/>
    <w:rsid w:val="11B10DD3"/>
    <w:rsid w:val="11B86599"/>
    <w:rsid w:val="11BA07C0"/>
    <w:rsid w:val="11BD557C"/>
    <w:rsid w:val="11C36552"/>
    <w:rsid w:val="11DF16EB"/>
    <w:rsid w:val="12134168"/>
    <w:rsid w:val="12134554"/>
    <w:rsid w:val="12204503"/>
    <w:rsid w:val="12210AD7"/>
    <w:rsid w:val="122A247C"/>
    <w:rsid w:val="12630A9E"/>
    <w:rsid w:val="12657528"/>
    <w:rsid w:val="1265768E"/>
    <w:rsid w:val="127522F4"/>
    <w:rsid w:val="12910F6D"/>
    <w:rsid w:val="12C73A40"/>
    <w:rsid w:val="12D051CC"/>
    <w:rsid w:val="12D7037F"/>
    <w:rsid w:val="12E6272B"/>
    <w:rsid w:val="12FB1603"/>
    <w:rsid w:val="130D4BCB"/>
    <w:rsid w:val="131D14CF"/>
    <w:rsid w:val="13351033"/>
    <w:rsid w:val="134747C8"/>
    <w:rsid w:val="13477FBB"/>
    <w:rsid w:val="134C3F83"/>
    <w:rsid w:val="134E0509"/>
    <w:rsid w:val="135F62EA"/>
    <w:rsid w:val="1387453E"/>
    <w:rsid w:val="1388183F"/>
    <w:rsid w:val="13B92E3D"/>
    <w:rsid w:val="13BD3CA3"/>
    <w:rsid w:val="13C34FDB"/>
    <w:rsid w:val="13EE15E0"/>
    <w:rsid w:val="13FD0996"/>
    <w:rsid w:val="14083DBB"/>
    <w:rsid w:val="1431556C"/>
    <w:rsid w:val="14362774"/>
    <w:rsid w:val="144253CF"/>
    <w:rsid w:val="147C2E7B"/>
    <w:rsid w:val="14A27AE4"/>
    <w:rsid w:val="14B10EDF"/>
    <w:rsid w:val="14B76F10"/>
    <w:rsid w:val="14DA198A"/>
    <w:rsid w:val="14DD2E1B"/>
    <w:rsid w:val="14F3174C"/>
    <w:rsid w:val="14FB7CED"/>
    <w:rsid w:val="153B1C7C"/>
    <w:rsid w:val="154D60B1"/>
    <w:rsid w:val="155B766D"/>
    <w:rsid w:val="15735D02"/>
    <w:rsid w:val="157C4454"/>
    <w:rsid w:val="15A57FA3"/>
    <w:rsid w:val="15AC2C5A"/>
    <w:rsid w:val="15B0641A"/>
    <w:rsid w:val="15C14253"/>
    <w:rsid w:val="15DE5B53"/>
    <w:rsid w:val="15E62026"/>
    <w:rsid w:val="15FE2307"/>
    <w:rsid w:val="16142353"/>
    <w:rsid w:val="161F4A8B"/>
    <w:rsid w:val="16263C2A"/>
    <w:rsid w:val="164051E1"/>
    <w:rsid w:val="1645226B"/>
    <w:rsid w:val="165A0589"/>
    <w:rsid w:val="165B3225"/>
    <w:rsid w:val="16822EAF"/>
    <w:rsid w:val="16857305"/>
    <w:rsid w:val="169E1887"/>
    <w:rsid w:val="16A405AD"/>
    <w:rsid w:val="16D75FE3"/>
    <w:rsid w:val="16E35898"/>
    <w:rsid w:val="16E71FC1"/>
    <w:rsid w:val="16E84E1C"/>
    <w:rsid w:val="16FF5FA4"/>
    <w:rsid w:val="171029CE"/>
    <w:rsid w:val="172D736D"/>
    <w:rsid w:val="173C189D"/>
    <w:rsid w:val="173D7923"/>
    <w:rsid w:val="17455634"/>
    <w:rsid w:val="174757FE"/>
    <w:rsid w:val="174822A6"/>
    <w:rsid w:val="175417AD"/>
    <w:rsid w:val="1756063F"/>
    <w:rsid w:val="175D34FC"/>
    <w:rsid w:val="177568D9"/>
    <w:rsid w:val="17775CA2"/>
    <w:rsid w:val="17864187"/>
    <w:rsid w:val="179E1D73"/>
    <w:rsid w:val="17AB3032"/>
    <w:rsid w:val="17AE73C1"/>
    <w:rsid w:val="17B23E20"/>
    <w:rsid w:val="17D6272D"/>
    <w:rsid w:val="17DA30D3"/>
    <w:rsid w:val="17E13109"/>
    <w:rsid w:val="17EF7990"/>
    <w:rsid w:val="17F52C19"/>
    <w:rsid w:val="180C2EAC"/>
    <w:rsid w:val="180F6208"/>
    <w:rsid w:val="18200DF4"/>
    <w:rsid w:val="182219D9"/>
    <w:rsid w:val="182B1536"/>
    <w:rsid w:val="18455E78"/>
    <w:rsid w:val="184E5EF8"/>
    <w:rsid w:val="18557D88"/>
    <w:rsid w:val="1858608E"/>
    <w:rsid w:val="18634696"/>
    <w:rsid w:val="18801FAF"/>
    <w:rsid w:val="18A84D3D"/>
    <w:rsid w:val="18C46A1F"/>
    <w:rsid w:val="18E44CCB"/>
    <w:rsid w:val="18E769C3"/>
    <w:rsid w:val="18EA1955"/>
    <w:rsid w:val="1924779C"/>
    <w:rsid w:val="19417A1E"/>
    <w:rsid w:val="19467FAC"/>
    <w:rsid w:val="19585202"/>
    <w:rsid w:val="195F78D6"/>
    <w:rsid w:val="19741058"/>
    <w:rsid w:val="199544D6"/>
    <w:rsid w:val="199F27D5"/>
    <w:rsid w:val="19A4322A"/>
    <w:rsid w:val="19AF0873"/>
    <w:rsid w:val="19BD1DBC"/>
    <w:rsid w:val="19CA0942"/>
    <w:rsid w:val="19D36B88"/>
    <w:rsid w:val="19DA3FF3"/>
    <w:rsid w:val="19E45DE8"/>
    <w:rsid w:val="19E81B4A"/>
    <w:rsid w:val="1A0D550B"/>
    <w:rsid w:val="1A205803"/>
    <w:rsid w:val="1A2348E8"/>
    <w:rsid w:val="1A305B4A"/>
    <w:rsid w:val="1A412AED"/>
    <w:rsid w:val="1A4E19E1"/>
    <w:rsid w:val="1A720D7C"/>
    <w:rsid w:val="1A7645A3"/>
    <w:rsid w:val="1A7E0257"/>
    <w:rsid w:val="1ADF6B0D"/>
    <w:rsid w:val="1AF4704D"/>
    <w:rsid w:val="1B112018"/>
    <w:rsid w:val="1B196F2A"/>
    <w:rsid w:val="1B204140"/>
    <w:rsid w:val="1B2D37B6"/>
    <w:rsid w:val="1B44433A"/>
    <w:rsid w:val="1B52197F"/>
    <w:rsid w:val="1B772108"/>
    <w:rsid w:val="1B8D4653"/>
    <w:rsid w:val="1B981538"/>
    <w:rsid w:val="1BB90BE9"/>
    <w:rsid w:val="1BE63CC0"/>
    <w:rsid w:val="1BF71FCD"/>
    <w:rsid w:val="1C0E1454"/>
    <w:rsid w:val="1C1B3112"/>
    <w:rsid w:val="1C2D018D"/>
    <w:rsid w:val="1C2E2F6C"/>
    <w:rsid w:val="1C40383F"/>
    <w:rsid w:val="1C472BE8"/>
    <w:rsid w:val="1C693889"/>
    <w:rsid w:val="1C727939"/>
    <w:rsid w:val="1C9E163F"/>
    <w:rsid w:val="1CBE2167"/>
    <w:rsid w:val="1CC27F7A"/>
    <w:rsid w:val="1CEC798A"/>
    <w:rsid w:val="1CFD2719"/>
    <w:rsid w:val="1CFF070F"/>
    <w:rsid w:val="1D1A0CFD"/>
    <w:rsid w:val="1D4C779D"/>
    <w:rsid w:val="1D5331C6"/>
    <w:rsid w:val="1D614EF0"/>
    <w:rsid w:val="1D681337"/>
    <w:rsid w:val="1D6C43DA"/>
    <w:rsid w:val="1D737420"/>
    <w:rsid w:val="1D8D1914"/>
    <w:rsid w:val="1D9F5FBB"/>
    <w:rsid w:val="1DD67ACB"/>
    <w:rsid w:val="1DE02590"/>
    <w:rsid w:val="1DE060A0"/>
    <w:rsid w:val="1DEE6876"/>
    <w:rsid w:val="1E154CCE"/>
    <w:rsid w:val="1E173F3A"/>
    <w:rsid w:val="1E1B4395"/>
    <w:rsid w:val="1E3C7052"/>
    <w:rsid w:val="1E476DAD"/>
    <w:rsid w:val="1E4E660A"/>
    <w:rsid w:val="1E6A3A33"/>
    <w:rsid w:val="1E9B52A0"/>
    <w:rsid w:val="1EDC30B6"/>
    <w:rsid w:val="1EED0338"/>
    <w:rsid w:val="1F1B39EA"/>
    <w:rsid w:val="1F1D482B"/>
    <w:rsid w:val="1F3773AB"/>
    <w:rsid w:val="1F3C10CF"/>
    <w:rsid w:val="1F4330F3"/>
    <w:rsid w:val="1F43562D"/>
    <w:rsid w:val="1F62761A"/>
    <w:rsid w:val="1F7058F5"/>
    <w:rsid w:val="1F960C78"/>
    <w:rsid w:val="1FF26DF9"/>
    <w:rsid w:val="1FF968B2"/>
    <w:rsid w:val="1FFD57DF"/>
    <w:rsid w:val="20040478"/>
    <w:rsid w:val="20054E11"/>
    <w:rsid w:val="202213B1"/>
    <w:rsid w:val="20276827"/>
    <w:rsid w:val="202A47EC"/>
    <w:rsid w:val="203D7AF8"/>
    <w:rsid w:val="204927B1"/>
    <w:rsid w:val="204A4461"/>
    <w:rsid w:val="20574C40"/>
    <w:rsid w:val="205D34D3"/>
    <w:rsid w:val="206156A9"/>
    <w:rsid w:val="20913A13"/>
    <w:rsid w:val="209B7714"/>
    <w:rsid w:val="20CF0C0A"/>
    <w:rsid w:val="20EC384D"/>
    <w:rsid w:val="20EF3E21"/>
    <w:rsid w:val="20EF6B1C"/>
    <w:rsid w:val="20FF22F5"/>
    <w:rsid w:val="21244822"/>
    <w:rsid w:val="213969B3"/>
    <w:rsid w:val="214274C5"/>
    <w:rsid w:val="21775C75"/>
    <w:rsid w:val="217F4323"/>
    <w:rsid w:val="218B4016"/>
    <w:rsid w:val="219C0D17"/>
    <w:rsid w:val="21B963CB"/>
    <w:rsid w:val="21BF7749"/>
    <w:rsid w:val="21C461B9"/>
    <w:rsid w:val="21C96449"/>
    <w:rsid w:val="21CE30FC"/>
    <w:rsid w:val="21DA6A3C"/>
    <w:rsid w:val="21E04573"/>
    <w:rsid w:val="21E0570A"/>
    <w:rsid w:val="21F6627A"/>
    <w:rsid w:val="220128D3"/>
    <w:rsid w:val="222A0D50"/>
    <w:rsid w:val="22533CAB"/>
    <w:rsid w:val="22535133"/>
    <w:rsid w:val="22864AEA"/>
    <w:rsid w:val="229C3273"/>
    <w:rsid w:val="22A27CF8"/>
    <w:rsid w:val="22B26797"/>
    <w:rsid w:val="22B57685"/>
    <w:rsid w:val="22D42554"/>
    <w:rsid w:val="22D91228"/>
    <w:rsid w:val="22EC3D6E"/>
    <w:rsid w:val="22EE4919"/>
    <w:rsid w:val="22EE4B29"/>
    <w:rsid w:val="22F4152C"/>
    <w:rsid w:val="23007DB3"/>
    <w:rsid w:val="23091342"/>
    <w:rsid w:val="23225C8D"/>
    <w:rsid w:val="23692526"/>
    <w:rsid w:val="23696A4A"/>
    <w:rsid w:val="238878A3"/>
    <w:rsid w:val="238E14F4"/>
    <w:rsid w:val="23900C0C"/>
    <w:rsid w:val="239312E9"/>
    <w:rsid w:val="239B57CA"/>
    <w:rsid w:val="23AD504F"/>
    <w:rsid w:val="23B82668"/>
    <w:rsid w:val="23B86529"/>
    <w:rsid w:val="23D121EB"/>
    <w:rsid w:val="23F32A30"/>
    <w:rsid w:val="23FD4064"/>
    <w:rsid w:val="240167A6"/>
    <w:rsid w:val="24970067"/>
    <w:rsid w:val="24A537AB"/>
    <w:rsid w:val="24DB393D"/>
    <w:rsid w:val="24E13AF6"/>
    <w:rsid w:val="24F5107D"/>
    <w:rsid w:val="24F55413"/>
    <w:rsid w:val="251E7ADF"/>
    <w:rsid w:val="252278E6"/>
    <w:rsid w:val="25243CB6"/>
    <w:rsid w:val="25534A69"/>
    <w:rsid w:val="2558778A"/>
    <w:rsid w:val="25730EC3"/>
    <w:rsid w:val="258E2BA2"/>
    <w:rsid w:val="25937CD8"/>
    <w:rsid w:val="259C36D0"/>
    <w:rsid w:val="25AF5604"/>
    <w:rsid w:val="25C732F8"/>
    <w:rsid w:val="25CD26C7"/>
    <w:rsid w:val="25E5620C"/>
    <w:rsid w:val="25ED2FBE"/>
    <w:rsid w:val="260265A8"/>
    <w:rsid w:val="264015B1"/>
    <w:rsid w:val="26412879"/>
    <w:rsid w:val="264307F9"/>
    <w:rsid w:val="26646272"/>
    <w:rsid w:val="267125CE"/>
    <w:rsid w:val="26764951"/>
    <w:rsid w:val="267C0FDB"/>
    <w:rsid w:val="2682168C"/>
    <w:rsid w:val="268621F8"/>
    <w:rsid w:val="2690111A"/>
    <w:rsid w:val="26B30C99"/>
    <w:rsid w:val="26B650DB"/>
    <w:rsid w:val="26E01615"/>
    <w:rsid w:val="26E038A4"/>
    <w:rsid w:val="26F0608A"/>
    <w:rsid w:val="26F66CCE"/>
    <w:rsid w:val="27294E7C"/>
    <w:rsid w:val="277A6C4D"/>
    <w:rsid w:val="277D524E"/>
    <w:rsid w:val="279C4E69"/>
    <w:rsid w:val="27BF7B31"/>
    <w:rsid w:val="27D37DBF"/>
    <w:rsid w:val="27DC05F1"/>
    <w:rsid w:val="27E8016C"/>
    <w:rsid w:val="27E9026F"/>
    <w:rsid w:val="27F42709"/>
    <w:rsid w:val="280706DE"/>
    <w:rsid w:val="280F659D"/>
    <w:rsid w:val="281E33BB"/>
    <w:rsid w:val="28284A59"/>
    <w:rsid w:val="28435DF4"/>
    <w:rsid w:val="28485A20"/>
    <w:rsid w:val="284A351F"/>
    <w:rsid w:val="287E18EB"/>
    <w:rsid w:val="28A469C9"/>
    <w:rsid w:val="28C36301"/>
    <w:rsid w:val="28C559D1"/>
    <w:rsid w:val="28CF5F31"/>
    <w:rsid w:val="28D94994"/>
    <w:rsid w:val="29290A04"/>
    <w:rsid w:val="29320110"/>
    <w:rsid w:val="29327ADB"/>
    <w:rsid w:val="29441F2E"/>
    <w:rsid w:val="295C1ED5"/>
    <w:rsid w:val="297B533C"/>
    <w:rsid w:val="29902093"/>
    <w:rsid w:val="299B57F7"/>
    <w:rsid w:val="29AE4F0A"/>
    <w:rsid w:val="29B563F1"/>
    <w:rsid w:val="29CB0B40"/>
    <w:rsid w:val="29D3727B"/>
    <w:rsid w:val="29DD1938"/>
    <w:rsid w:val="2A2C37C2"/>
    <w:rsid w:val="2A320B2D"/>
    <w:rsid w:val="2A47079B"/>
    <w:rsid w:val="2A4C0310"/>
    <w:rsid w:val="2A6137BC"/>
    <w:rsid w:val="2A652781"/>
    <w:rsid w:val="2A6A5E82"/>
    <w:rsid w:val="2A76340F"/>
    <w:rsid w:val="2A7A0A3B"/>
    <w:rsid w:val="2A8D1FFB"/>
    <w:rsid w:val="2A930228"/>
    <w:rsid w:val="2AE157DD"/>
    <w:rsid w:val="2B1842FA"/>
    <w:rsid w:val="2B284B8A"/>
    <w:rsid w:val="2B302E53"/>
    <w:rsid w:val="2B5F66F1"/>
    <w:rsid w:val="2B6D6368"/>
    <w:rsid w:val="2B720A68"/>
    <w:rsid w:val="2B846A09"/>
    <w:rsid w:val="2B972F6C"/>
    <w:rsid w:val="2BA321B7"/>
    <w:rsid w:val="2BA744FD"/>
    <w:rsid w:val="2BA9164C"/>
    <w:rsid w:val="2BAB0E4C"/>
    <w:rsid w:val="2BD31BDD"/>
    <w:rsid w:val="2BD45F9F"/>
    <w:rsid w:val="2BF32460"/>
    <w:rsid w:val="2C0B18BF"/>
    <w:rsid w:val="2C175F05"/>
    <w:rsid w:val="2C41512B"/>
    <w:rsid w:val="2C5A3F37"/>
    <w:rsid w:val="2C5D5F44"/>
    <w:rsid w:val="2CD44D52"/>
    <w:rsid w:val="2CDC69F9"/>
    <w:rsid w:val="2CE00AF3"/>
    <w:rsid w:val="2CFB78A8"/>
    <w:rsid w:val="2D07587E"/>
    <w:rsid w:val="2D1D2008"/>
    <w:rsid w:val="2D2C6D9D"/>
    <w:rsid w:val="2D2D264D"/>
    <w:rsid w:val="2D5350CC"/>
    <w:rsid w:val="2D7A4D1A"/>
    <w:rsid w:val="2D804B53"/>
    <w:rsid w:val="2D814DC5"/>
    <w:rsid w:val="2D930DB2"/>
    <w:rsid w:val="2DC0276B"/>
    <w:rsid w:val="2DC9362D"/>
    <w:rsid w:val="2DDE306A"/>
    <w:rsid w:val="2E0D259A"/>
    <w:rsid w:val="2E150698"/>
    <w:rsid w:val="2E1B0CB1"/>
    <w:rsid w:val="2E357AE4"/>
    <w:rsid w:val="2E6E1BF0"/>
    <w:rsid w:val="2E6F2A0F"/>
    <w:rsid w:val="2E7F0D42"/>
    <w:rsid w:val="2EA42CD9"/>
    <w:rsid w:val="2ECB617A"/>
    <w:rsid w:val="2ECD36FE"/>
    <w:rsid w:val="2ED0171C"/>
    <w:rsid w:val="2EDA0A43"/>
    <w:rsid w:val="2F093926"/>
    <w:rsid w:val="2F273AEE"/>
    <w:rsid w:val="2F3757FB"/>
    <w:rsid w:val="2F3E4BEF"/>
    <w:rsid w:val="2F8C0691"/>
    <w:rsid w:val="2F8F497A"/>
    <w:rsid w:val="2FB11AD3"/>
    <w:rsid w:val="2FB53ACF"/>
    <w:rsid w:val="2FBB04AF"/>
    <w:rsid w:val="2FC34BFD"/>
    <w:rsid w:val="2FC90D55"/>
    <w:rsid w:val="2FC946C0"/>
    <w:rsid w:val="2FE55E59"/>
    <w:rsid w:val="2FEB2515"/>
    <w:rsid w:val="2FFB41ED"/>
    <w:rsid w:val="301A1FAC"/>
    <w:rsid w:val="302B08D3"/>
    <w:rsid w:val="302E4830"/>
    <w:rsid w:val="30303E3A"/>
    <w:rsid w:val="30451BC0"/>
    <w:rsid w:val="305B3C2F"/>
    <w:rsid w:val="305C71C2"/>
    <w:rsid w:val="30617D53"/>
    <w:rsid w:val="308F5E1B"/>
    <w:rsid w:val="30904B63"/>
    <w:rsid w:val="30996523"/>
    <w:rsid w:val="30A57FCE"/>
    <w:rsid w:val="30BF3D52"/>
    <w:rsid w:val="30C060BF"/>
    <w:rsid w:val="30D72A36"/>
    <w:rsid w:val="30F97252"/>
    <w:rsid w:val="30FD4A80"/>
    <w:rsid w:val="31086245"/>
    <w:rsid w:val="310C4CE0"/>
    <w:rsid w:val="311375B6"/>
    <w:rsid w:val="31202172"/>
    <w:rsid w:val="316F5C45"/>
    <w:rsid w:val="319757C6"/>
    <w:rsid w:val="319841A8"/>
    <w:rsid w:val="31A4122D"/>
    <w:rsid w:val="31B0612F"/>
    <w:rsid w:val="31C363CC"/>
    <w:rsid w:val="31D61A3F"/>
    <w:rsid w:val="31EC7392"/>
    <w:rsid w:val="31ED48DB"/>
    <w:rsid w:val="31FC212E"/>
    <w:rsid w:val="31FF6649"/>
    <w:rsid w:val="323F2BDD"/>
    <w:rsid w:val="32443287"/>
    <w:rsid w:val="324C206B"/>
    <w:rsid w:val="327A5B6E"/>
    <w:rsid w:val="328265EA"/>
    <w:rsid w:val="3286659C"/>
    <w:rsid w:val="328D1E61"/>
    <w:rsid w:val="329C66D8"/>
    <w:rsid w:val="32AA78BD"/>
    <w:rsid w:val="32DA70E6"/>
    <w:rsid w:val="32DD6F7F"/>
    <w:rsid w:val="32DE7D7D"/>
    <w:rsid w:val="32E95A7C"/>
    <w:rsid w:val="32F350E2"/>
    <w:rsid w:val="32F83EE7"/>
    <w:rsid w:val="32F9298B"/>
    <w:rsid w:val="32FB01FE"/>
    <w:rsid w:val="33217444"/>
    <w:rsid w:val="33763E3A"/>
    <w:rsid w:val="337819BC"/>
    <w:rsid w:val="338C552E"/>
    <w:rsid w:val="338C65CC"/>
    <w:rsid w:val="338D030A"/>
    <w:rsid w:val="33937A86"/>
    <w:rsid w:val="339F64AE"/>
    <w:rsid w:val="33A871B7"/>
    <w:rsid w:val="33BB205C"/>
    <w:rsid w:val="33E76DAB"/>
    <w:rsid w:val="33EF6051"/>
    <w:rsid w:val="33F127A9"/>
    <w:rsid w:val="341732E9"/>
    <w:rsid w:val="34226D84"/>
    <w:rsid w:val="342F7C9C"/>
    <w:rsid w:val="34396A83"/>
    <w:rsid w:val="344A45F1"/>
    <w:rsid w:val="346D5113"/>
    <w:rsid w:val="347F12BE"/>
    <w:rsid w:val="34884644"/>
    <w:rsid w:val="349F23B7"/>
    <w:rsid w:val="34F33FEE"/>
    <w:rsid w:val="351F3535"/>
    <w:rsid w:val="353A1545"/>
    <w:rsid w:val="353A4E97"/>
    <w:rsid w:val="35477C83"/>
    <w:rsid w:val="354922F9"/>
    <w:rsid w:val="357949EA"/>
    <w:rsid w:val="35AF218B"/>
    <w:rsid w:val="35B55D85"/>
    <w:rsid w:val="35BE3B25"/>
    <w:rsid w:val="35D0180F"/>
    <w:rsid w:val="35D1372E"/>
    <w:rsid w:val="35DE1D64"/>
    <w:rsid w:val="35F816A7"/>
    <w:rsid w:val="360854A2"/>
    <w:rsid w:val="360F75B9"/>
    <w:rsid w:val="361F7DD1"/>
    <w:rsid w:val="36281D84"/>
    <w:rsid w:val="363F359F"/>
    <w:rsid w:val="364A259D"/>
    <w:rsid w:val="365A11CA"/>
    <w:rsid w:val="368369CB"/>
    <w:rsid w:val="36933FD4"/>
    <w:rsid w:val="36A01F75"/>
    <w:rsid w:val="36B56035"/>
    <w:rsid w:val="36D55AD2"/>
    <w:rsid w:val="36ED3D58"/>
    <w:rsid w:val="37006BBE"/>
    <w:rsid w:val="3706651D"/>
    <w:rsid w:val="371D38B2"/>
    <w:rsid w:val="37207A90"/>
    <w:rsid w:val="373D7A3E"/>
    <w:rsid w:val="375A6612"/>
    <w:rsid w:val="37682ACC"/>
    <w:rsid w:val="377C6269"/>
    <w:rsid w:val="37827B5C"/>
    <w:rsid w:val="37902C9D"/>
    <w:rsid w:val="37934D6A"/>
    <w:rsid w:val="37A700DC"/>
    <w:rsid w:val="37CA12DE"/>
    <w:rsid w:val="37D62B25"/>
    <w:rsid w:val="37DD331D"/>
    <w:rsid w:val="37E942B9"/>
    <w:rsid w:val="380A4BC4"/>
    <w:rsid w:val="38141D3F"/>
    <w:rsid w:val="381C4B1A"/>
    <w:rsid w:val="3838035D"/>
    <w:rsid w:val="38437615"/>
    <w:rsid w:val="384D2F66"/>
    <w:rsid w:val="386A4875"/>
    <w:rsid w:val="386B2EC7"/>
    <w:rsid w:val="386D00EA"/>
    <w:rsid w:val="3871138B"/>
    <w:rsid w:val="38776687"/>
    <w:rsid w:val="38806BDE"/>
    <w:rsid w:val="388615AF"/>
    <w:rsid w:val="388C4951"/>
    <w:rsid w:val="389E11FE"/>
    <w:rsid w:val="38B3234B"/>
    <w:rsid w:val="38CA3F40"/>
    <w:rsid w:val="38D63C34"/>
    <w:rsid w:val="38E21841"/>
    <w:rsid w:val="38EB7BBC"/>
    <w:rsid w:val="38ED4261"/>
    <w:rsid w:val="39153830"/>
    <w:rsid w:val="39316E98"/>
    <w:rsid w:val="39397FF4"/>
    <w:rsid w:val="39432317"/>
    <w:rsid w:val="39716D9B"/>
    <w:rsid w:val="397F3764"/>
    <w:rsid w:val="3983509D"/>
    <w:rsid w:val="39864709"/>
    <w:rsid w:val="39907464"/>
    <w:rsid w:val="399D34F9"/>
    <w:rsid w:val="39B4290A"/>
    <w:rsid w:val="39C3606E"/>
    <w:rsid w:val="39DD2988"/>
    <w:rsid w:val="39E83336"/>
    <w:rsid w:val="39ED1BA9"/>
    <w:rsid w:val="39F92DE7"/>
    <w:rsid w:val="3A113206"/>
    <w:rsid w:val="3A235E8A"/>
    <w:rsid w:val="3A2802BD"/>
    <w:rsid w:val="3A307E26"/>
    <w:rsid w:val="3A377A97"/>
    <w:rsid w:val="3A3A52DB"/>
    <w:rsid w:val="3A5475D6"/>
    <w:rsid w:val="3A5F674B"/>
    <w:rsid w:val="3A7D1F3C"/>
    <w:rsid w:val="3A893F08"/>
    <w:rsid w:val="3AA06706"/>
    <w:rsid w:val="3AAD0F11"/>
    <w:rsid w:val="3AC223E2"/>
    <w:rsid w:val="3AE213BC"/>
    <w:rsid w:val="3AF65B9B"/>
    <w:rsid w:val="3B2A2A6F"/>
    <w:rsid w:val="3B497ED5"/>
    <w:rsid w:val="3B5C11A7"/>
    <w:rsid w:val="3B7D1D73"/>
    <w:rsid w:val="3B815E82"/>
    <w:rsid w:val="3B8C23EF"/>
    <w:rsid w:val="3BB87ED9"/>
    <w:rsid w:val="3BCD358B"/>
    <w:rsid w:val="3BCD5305"/>
    <w:rsid w:val="3BD2418A"/>
    <w:rsid w:val="3BD70332"/>
    <w:rsid w:val="3BDB608A"/>
    <w:rsid w:val="3BDD2E0A"/>
    <w:rsid w:val="3BE132F9"/>
    <w:rsid w:val="3BF01286"/>
    <w:rsid w:val="3BF47736"/>
    <w:rsid w:val="3BFC7AC2"/>
    <w:rsid w:val="3C022E07"/>
    <w:rsid w:val="3C047869"/>
    <w:rsid w:val="3C080AF8"/>
    <w:rsid w:val="3C096EC8"/>
    <w:rsid w:val="3C1C2291"/>
    <w:rsid w:val="3C235E01"/>
    <w:rsid w:val="3C4435E8"/>
    <w:rsid w:val="3C4B0A9C"/>
    <w:rsid w:val="3C5E47C4"/>
    <w:rsid w:val="3C693536"/>
    <w:rsid w:val="3C740934"/>
    <w:rsid w:val="3C8A4DBD"/>
    <w:rsid w:val="3CC13F7F"/>
    <w:rsid w:val="3CC52BD4"/>
    <w:rsid w:val="3CD3655A"/>
    <w:rsid w:val="3CFA4C47"/>
    <w:rsid w:val="3D167D14"/>
    <w:rsid w:val="3D363ABD"/>
    <w:rsid w:val="3D3A0E44"/>
    <w:rsid w:val="3D3A1063"/>
    <w:rsid w:val="3D40737D"/>
    <w:rsid w:val="3D4953D8"/>
    <w:rsid w:val="3D4B3AE5"/>
    <w:rsid w:val="3D5E47D7"/>
    <w:rsid w:val="3D6F2B71"/>
    <w:rsid w:val="3D9B5473"/>
    <w:rsid w:val="3DC33E45"/>
    <w:rsid w:val="3DDC3679"/>
    <w:rsid w:val="3DEB3360"/>
    <w:rsid w:val="3DEF0DD3"/>
    <w:rsid w:val="3DF03301"/>
    <w:rsid w:val="3DF64569"/>
    <w:rsid w:val="3DFA0008"/>
    <w:rsid w:val="3DFD25EC"/>
    <w:rsid w:val="3E343D83"/>
    <w:rsid w:val="3E43375D"/>
    <w:rsid w:val="3E47752E"/>
    <w:rsid w:val="3E9363AE"/>
    <w:rsid w:val="3EA129B3"/>
    <w:rsid w:val="3EA86C82"/>
    <w:rsid w:val="3EB6189A"/>
    <w:rsid w:val="3EB7192A"/>
    <w:rsid w:val="3EC3391E"/>
    <w:rsid w:val="3EC73472"/>
    <w:rsid w:val="3EDF1228"/>
    <w:rsid w:val="3EEE6606"/>
    <w:rsid w:val="3F0F16E6"/>
    <w:rsid w:val="3F2155C8"/>
    <w:rsid w:val="3F2C2538"/>
    <w:rsid w:val="3F3B08E0"/>
    <w:rsid w:val="3F4065A8"/>
    <w:rsid w:val="3F454341"/>
    <w:rsid w:val="3F4D2250"/>
    <w:rsid w:val="3F5C431D"/>
    <w:rsid w:val="3FAE32C1"/>
    <w:rsid w:val="3FE75F3D"/>
    <w:rsid w:val="3FF84C89"/>
    <w:rsid w:val="400716AC"/>
    <w:rsid w:val="40075694"/>
    <w:rsid w:val="400C4D86"/>
    <w:rsid w:val="402835AD"/>
    <w:rsid w:val="40364980"/>
    <w:rsid w:val="40476563"/>
    <w:rsid w:val="406F3846"/>
    <w:rsid w:val="40734B8C"/>
    <w:rsid w:val="407A6C67"/>
    <w:rsid w:val="409A2018"/>
    <w:rsid w:val="40B05333"/>
    <w:rsid w:val="40B934C8"/>
    <w:rsid w:val="40C02E24"/>
    <w:rsid w:val="40DD2890"/>
    <w:rsid w:val="40F41FA7"/>
    <w:rsid w:val="40F720C7"/>
    <w:rsid w:val="411F723A"/>
    <w:rsid w:val="411F73E1"/>
    <w:rsid w:val="41211E5A"/>
    <w:rsid w:val="412E6D29"/>
    <w:rsid w:val="41434C6B"/>
    <w:rsid w:val="414D55DE"/>
    <w:rsid w:val="415229F8"/>
    <w:rsid w:val="41885907"/>
    <w:rsid w:val="418E6D0E"/>
    <w:rsid w:val="41904DEE"/>
    <w:rsid w:val="41B35D0D"/>
    <w:rsid w:val="41CA5071"/>
    <w:rsid w:val="41D170D2"/>
    <w:rsid w:val="41DA7DA8"/>
    <w:rsid w:val="41E16830"/>
    <w:rsid w:val="41E8350D"/>
    <w:rsid w:val="41FA2FF7"/>
    <w:rsid w:val="4210069E"/>
    <w:rsid w:val="42164712"/>
    <w:rsid w:val="424A32C6"/>
    <w:rsid w:val="425711FA"/>
    <w:rsid w:val="42665F28"/>
    <w:rsid w:val="426A3F53"/>
    <w:rsid w:val="428B24DB"/>
    <w:rsid w:val="428C635B"/>
    <w:rsid w:val="42BB5649"/>
    <w:rsid w:val="42CB1DE7"/>
    <w:rsid w:val="42EE0DE0"/>
    <w:rsid w:val="43087776"/>
    <w:rsid w:val="432F2D54"/>
    <w:rsid w:val="43375F25"/>
    <w:rsid w:val="433B0253"/>
    <w:rsid w:val="43530422"/>
    <w:rsid w:val="437E40E5"/>
    <w:rsid w:val="43852B46"/>
    <w:rsid w:val="438F4CBD"/>
    <w:rsid w:val="439F79B2"/>
    <w:rsid w:val="43B952DD"/>
    <w:rsid w:val="43C257B6"/>
    <w:rsid w:val="43D64234"/>
    <w:rsid w:val="44065192"/>
    <w:rsid w:val="440D78EA"/>
    <w:rsid w:val="44105D8A"/>
    <w:rsid w:val="44107038"/>
    <w:rsid w:val="441B551E"/>
    <w:rsid w:val="441E05FF"/>
    <w:rsid w:val="4426267C"/>
    <w:rsid w:val="44442495"/>
    <w:rsid w:val="44474B49"/>
    <w:rsid w:val="44491574"/>
    <w:rsid w:val="4458769A"/>
    <w:rsid w:val="446B63C3"/>
    <w:rsid w:val="447C339B"/>
    <w:rsid w:val="448529FA"/>
    <w:rsid w:val="449B20E2"/>
    <w:rsid w:val="44A13BB1"/>
    <w:rsid w:val="44A9132B"/>
    <w:rsid w:val="44B76123"/>
    <w:rsid w:val="44C54F8C"/>
    <w:rsid w:val="44D10A25"/>
    <w:rsid w:val="44EA32FE"/>
    <w:rsid w:val="45056DBE"/>
    <w:rsid w:val="451745E5"/>
    <w:rsid w:val="451921AE"/>
    <w:rsid w:val="45355320"/>
    <w:rsid w:val="454268F8"/>
    <w:rsid w:val="45572E44"/>
    <w:rsid w:val="457A2D70"/>
    <w:rsid w:val="4581644B"/>
    <w:rsid w:val="4588413B"/>
    <w:rsid w:val="45916042"/>
    <w:rsid w:val="45916CEA"/>
    <w:rsid w:val="459A7D0B"/>
    <w:rsid w:val="45A7566A"/>
    <w:rsid w:val="45B41E97"/>
    <w:rsid w:val="45BC23AF"/>
    <w:rsid w:val="45C51252"/>
    <w:rsid w:val="45DB5AC5"/>
    <w:rsid w:val="45FF7612"/>
    <w:rsid w:val="460270EC"/>
    <w:rsid w:val="460C71FB"/>
    <w:rsid w:val="461E39ED"/>
    <w:rsid w:val="46283881"/>
    <w:rsid w:val="462F0604"/>
    <w:rsid w:val="463C2F29"/>
    <w:rsid w:val="46420208"/>
    <w:rsid w:val="46474677"/>
    <w:rsid w:val="46537C22"/>
    <w:rsid w:val="46706E75"/>
    <w:rsid w:val="46747E46"/>
    <w:rsid w:val="467C27DB"/>
    <w:rsid w:val="467F5FD1"/>
    <w:rsid w:val="469E2E80"/>
    <w:rsid w:val="46C419AE"/>
    <w:rsid w:val="46CA29E8"/>
    <w:rsid w:val="46CC48D5"/>
    <w:rsid w:val="46E94FA3"/>
    <w:rsid w:val="46F22142"/>
    <w:rsid w:val="4729677F"/>
    <w:rsid w:val="47450AB9"/>
    <w:rsid w:val="47457495"/>
    <w:rsid w:val="474809E9"/>
    <w:rsid w:val="476A3445"/>
    <w:rsid w:val="477D6CE9"/>
    <w:rsid w:val="47914EF7"/>
    <w:rsid w:val="47A7752C"/>
    <w:rsid w:val="47B60E43"/>
    <w:rsid w:val="47B8519A"/>
    <w:rsid w:val="47BD0135"/>
    <w:rsid w:val="47CE0B99"/>
    <w:rsid w:val="47D63360"/>
    <w:rsid w:val="47DF4392"/>
    <w:rsid w:val="47EC3EDA"/>
    <w:rsid w:val="47FB0419"/>
    <w:rsid w:val="48086843"/>
    <w:rsid w:val="481D4DEC"/>
    <w:rsid w:val="48453F7B"/>
    <w:rsid w:val="48733228"/>
    <w:rsid w:val="487E0B41"/>
    <w:rsid w:val="488E666C"/>
    <w:rsid w:val="48CA5F55"/>
    <w:rsid w:val="48D45AF3"/>
    <w:rsid w:val="48DC4B97"/>
    <w:rsid w:val="48E30C1E"/>
    <w:rsid w:val="48E429B3"/>
    <w:rsid w:val="48FB37D7"/>
    <w:rsid w:val="490D354D"/>
    <w:rsid w:val="491628AB"/>
    <w:rsid w:val="49254F03"/>
    <w:rsid w:val="494D5C59"/>
    <w:rsid w:val="497B16EE"/>
    <w:rsid w:val="497D1006"/>
    <w:rsid w:val="49813ECE"/>
    <w:rsid w:val="4990605E"/>
    <w:rsid w:val="4999266C"/>
    <w:rsid w:val="49A778A8"/>
    <w:rsid w:val="49DC18FC"/>
    <w:rsid w:val="49EB1EE7"/>
    <w:rsid w:val="4A007FA6"/>
    <w:rsid w:val="4A0E6338"/>
    <w:rsid w:val="4A150AB9"/>
    <w:rsid w:val="4A254AAA"/>
    <w:rsid w:val="4A257CD9"/>
    <w:rsid w:val="4A442959"/>
    <w:rsid w:val="4A4A390C"/>
    <w:rsid w:val="4A5C5029"/>
    <w:rsid w:val="4A607B3E"/>
    <w:rsid w:val="4A68211D"/>
    <w:rsid w:val="4A6F36B7"/>
    <w:rsid w:val="4A8F6B09"/>
    <w:rsid w:val="4A9113C2"/>
    <w:rsid w:val="4AA863D8"/>
    <w:rsid w:val="4AB413FB"/>
    <w:rsid w:val="4AC07939"/>
    <w:rsid w:val="4AE05EB9"/>
    <w:rsid w:val="4AE43872"/>
    <w:rsid w:val="4AE54FEF"/>
    <w:rsid w:val="4AEC25FA"/>
    <w:rsid w:val="4AF36053"/>
    <w:rsid w:val="4AF71C73"/>
    <w:rsid w:val="4B080CCE"/>
    <w:rsid w:val="4B252F5A"/>
    <w:rsid w:val="4B4561B1"/>
    <w:rsid w:val="4B4A3A66"/>
    <w:rsid w:val="4B4F7C83"/>
    <w:rsid w:val="4B5E1517"/>
    <w:rsid w:val="4B642BDE"/>
    <w:rsid w:val="4B6C1089"/>
    <w:rsid w:val="4B6E393B"/>
    <w:rsid w:val="4B7922F5"/>
    <w:rsid w:val="4B9113D5"/>
    <w:rsid w:val="4B9A5967"/>
    <w:rsid w:val="4BA6376A"/>
    <w:rsid w:val="4BBD3E1C"/>
    <w:rsid w:val="4BBE5F5D"/>
    <w:rsid w:val="4BC614EE"/>
    <w:rsid w:val="4BE52526"/>
    <w:rsid w:val="4BE91C64"/>
    <w:rsid w:val="4C395C63"/>
    <w:rsid w:val="4C3B3839"/>
    <w:rsid w:val="4C7B5E03"/>
    <w:rsid w:val="4C7D4552"/>
    <w:rsid w:val="4C8A21E9"/>
    <w:rsid w:val="4C8E2E96"/>
    <w:rsid w:val="4C9952F6"/>
    <w:rsid w:val="4CA9169E"/>
    <w:rsid w:val="4CB14EDE"/>
    <w:rsid w:val="4CB93BD9"/>
    <w:rsid w:val="4CC4180C"/>
    <w:rsid w:val="4CD13544"/>
    <w:rsid w:val="4CF84000"/>
    <w:rsid w:val="4D234512"/>
    <w:rsid w:val="4D276987"/>
    <w:rsid w:val="4D4A2CCB"/>
    <w:rsid w:val="4D4A4EC3"/>
    <w:rsid w:val="4D547EEA"/>
    <w:rsid w:val="4D6802C9"/>
    <w:rsid w:val="4D803C51"/>
    <w:rsid w:val="4D804152"/>
    <w:rsid w:val="4DB007E7"/>
    <w:rsid w:val="4DBC0A1F"/>
    <w:rsid w:val="4DC0618E"/>
    <w:rsid w:val="4DC56D92"/>
    <w:rsid w:val="4DD030A8"/>
    <w:rsid w:val="4DE94E47"/>
    <w:rsid w:val="4E0769AA"/>
    <w:rsid w:val="4E0B2D95"/>
    <w:rsid w:val="4E122D65"/>
    <w:rsid w:val="4E131601"/>
    <w:rsid w:val="4E337A0F"/>
    <w:rsid w:val="4E365720"/>
    <w:rsid w:val="4E3B0101"/>
    <w:rsid w:val="4E5B4CEB"/>
    <w:rsid w:val="4E633406"/>
    <w:rsid w:val="4E703D1A"/>
    <w:rsid w:val="4E7B597B"/>
    <w:rsid w:val="4E7C2990"/>
    <w:rsid w:val="4E97544C"/>
    <w:rsid w:val="4E9C379A"/>
    <w:rsid w:val="4EAE6752"/>
    <w:rsid w:val="4EB86489"/>
    <w:rsid w:val="4EC63010"/>
    <w:rsid w:val="4EC91F86"/>
    <w:rsid w:val="4EE75DC2"/>
    <w:rsid w:val="4EE91190"/>
    <w:rsid w:val="4EFE5ACE"/>
    <w:rsid w:val="4F0014C9"/>
    <w:rsid w:val="4F1619BB"/>
    <w:rsid w:val="4F1F1C2D"/>
    <w:rsid w:val="4F2A4983"/>
    <w:rsid w:val="4F33676C"/>
    <w:rsid w:val="4F3A1343"/>
    <w:rsid w:val="4F5505B9"/>
    <w:rsid w:val="4F5537C6"/>
    <w:rsid w:val="4F5D7028"/>
    <w:rsid w:val="4F681BB7"/>
    <w:rsid w:val="4F6B0EA8"/>
    <w:rsid w:val="4F6F686C"/>
    <w:rsid w:val="4F705A1E"/>
    <w:rsid w:val="4F7B1333"/>
    <w:rsid w:val="4FB04555"/>
    <w:rsid w:val="4FDB5893"/>
    <w:rsid w:val="4FEE0FB0"/>
    <w:rsid w:val="4FF27CA0"/>
    <w:rsid w:val="5025048F"/>
    <w:rsid w:val="503A594E"/>
    <w:rsid w:val="503F679A"/>
    <w:rsid w:val="50800E48"/>
    <w:rsid w:val="50A04D4C"/>
    <w:rsid w:val="50A55686"/>
    <w:rsid w:val="50BD0304"/>
    <w:rsid w:val="50C93053"/>
    <w:rsid w:val="50EA5D83"/>
    <w:rsid w:val="50EF627C"/>
    <w:rsid w:val="50F26DF0"/>
    <w:rsid w:val="510C2C69"/>
    <w:rsid w:val="5113312F"/>
    <w:rsid w:val="511F1F90"/>
    <w:rsid w:val="51307E26"/>
    <w:rsid w:val="515C54D8"/>
    <w:rsid w:val="51672445"/>
    <w:rsid w:val="518666D6"/>
    <w:rsid w:val="51953425"/>
    <w:rsid w:val="51A46A8A"/>
    <w:rsid w:val="51B318D4"/>
    <w:rsid w:val="51B748C4"/>
    <w:rsid w:val="51D33063"/>
    <w:rsid w:val="520E55F9"/>
    <w:rsid w:val="52224B8F"/>
    <w:rsid w:val="52270C46"/>
    <w:rsid w:val="524A2F37"/>
    <w:rsid w:val="524C0317"/>
    <w:rsid w:val="525C2B3D"/>
    <w:rsid w:val="526C13BB"/>
    <w:rsid w:val="526D4AB2"/>
    <w:rsid w:val="527212DC"/>
    <w:rsid w:val="52A239EB"/>
    <w:rsid w:val="52A3441E"/>
    <w:rsid w:val="52AC367F"/>
    <w:rsid w:val="52AD2197"/>
    <w:rsid w:val="52DD1944"/>
    <w:rsid w:val="53173CB7"/>
    <w:rsid w:val="532877ED"/>
    <w:rsid w:val="533314E9"/>
    <w:rsid w:val="533A0155"/>
    <w:rsid w:val="53406721"/>
    <w:rsid w:val="53456529"/>
    <w:rsid w:val="534A261D"/>
    <w:rsid w:val="5365562A"/>
    <w:rsid w:val="538F1C1F"/>
    <w:rsid w:val="53AA09ED"/>
    <w:rsid w:val="53AC4901"/>
    <w:rsid w:val="53CD28FA"/>
    <w:rsid w:val="53F3291B"/>
    <w:rsid w:val="53F5501F"/>
    <w:rsid w:val="540A48D0"/>
    <w:rsid w:val="54147F55"/>
    <w:rsid w:val="542A736A"/>
    <w:rsid w:val="547A0798"/>
    <w:rsid w:val="54895ADB"/>
    <w:rsid w:val="548B248B"/>
    <w:rsid w:val="54A101A1"/>
    <w:rsid w:val="54A12BBD"/>
    <w:rsid w:val="54C52753"/>
    <w:rsid w:val="54C721FB"/>
    <w:rsid w:val="54D63E46"/>
    <w:rsid w:val="54D71CCD"/>
    <w:rsid w:val="54F15444"/>
    <w:rsid w:val="55096FF3"/>
    <w:rsid w:val="5514184B"/>
    <w:rsid w:val="55171338"/>
    <w:rsid w:val="552058C0"/>
    <w:rsid w:val="55346831"/>
    <w:rsid w:val="553C1525"/>
    <w:rsid w:val="55592E02"/>
    <w:rsid w:val="555D5613"/>
    <w:rsid w:val="55714E69"/>
    <w:rsid w:val="55741498"/>
    <w:rsid w:val="558E6B26"/>
    <w:rsid w:val="559114A4"/>
    <w:rsid w:val="55A20AAE"/>
    <w:rsid w:val="55A83769"/>
    <w:rsid w:val="55BB4CD4"/>
    <w:rsid w:val="55C06EF8"/>
    <w:rsid w:val="55C615A4"/>
    <w:rsid w:val="55C91E45"/>
    <w:rsid w:val="55F32C69"/>
    <w:rsid w:val="56076EA1"/>
    <w:rsid w:val="560A2A90"/>
    <w:rsid w:val="562F0D89"/>
    <w:rsid w:val="5630244C"/>
    <w:rsid w:val="563D411C"/>
    <w:rsid w:val="56523CD5"/>
    <w:rsid w:val="5655639A"/>
    <w:rsid w:val="5666708D"/>
    <w:rsid w:val="568144B0"/>
    <w:rsid w:val="56863BCF"/>
    <w:rsid w:val="569618BC"/>
    <w:rsid w:val="569A06F6"/>
    <w:rsid w:val="569B298C"/>
    <w:rsid w:val="56AB63EE"/>
    <w:rsid w:val="56E73D8A"/>
    <w:rsid w:val="56EA0CD9"/>
    <w:rsid w:val="573734E3"/>
    <w:rsid w:val="574B49F8"/>
    <w:rsid w:val="574E5360"/>
    <w:rsid w:val="575F499B"/>
    <w:rsid w:val="576D41E7"/>
    <w:rsid w:val="576E1682"/>
    <w:rsid w:val="57715DA3"/>
    <w:rsid w:val="578A5D3E"/>
    <w:rsid w:val="57AD5148"/>
    <w:rsid w:val="57B62B05"/>
    <w:rsid w:val="57C15E0D"/>
    <w:rsid w:val="57DC092E"/>
    <w:rsid w:val="57EB5331"/>
    <w:rsid w:val="57FF013B"/>
    <w:rsid w:val="580D4470"/>
    <w:rsid w:val="58324B3B"/>
    <w:rsid w:val="583575EC"/>
    <w:rsid w:val="58562D47"/>
    <w:rsid w:val="58621FB3"/>
    <w:rsid w:val="587A36F9"/>
    <w:rsid w:val="588701BB"/>
    <w:rsid w:val="588F040F"/>
    <w:rsid w:val="589243A8"/>
    <w:rsid w:val="58A64FEB"/>
    <w:rsid w:val="58B16CA1"/>
    <w:rsid w:val="58C25483"/>
    <w:rsid w:val="58C761D6"/>
    <w:rsid w:val="58DA1446"/>
    <w:rsid w:val="58F721B5"/>
    <w:rsid w:val="58FF3DF0"/>
    <w:rsid w:val="59257A9E"/>
    <w:rsid w:val="592F312A"/>
    <w:rsid w:val="593D1E3D"/>
    <w:rsid w:val="59504A0D"/>
    <w:rsid w:val="597673CB"/>
    <w:rsid w:val="597C3493"/>
    <w:rsid w:val="597F34C7"/>
    <w:rsid w:val="59B434C0"/>
    <w:rsid w:val="59BA6BF7"/>
    <w:rsid w:val="59D82754"/>
    <w:rsid w:val="59DB33EE"/>
    <w:rsid w:val="59F17497"/>
    <w:rsid w:val="5A245B9D"/>
    <w:rsid w:val="5A252AE7"/>
    <w:rsid w:val="5A2F00B7"/>
    <w:rsid w:val="5A330C60"/>
    <w:rsid w:val="5A5265FD"/>
    <w:rsid w:val="5A5B07F7"/>
    <w:rsid w:val="5A5E5390"/>
    <w:rsid w:val="5A62021B"/>
    <w:rsid w:val="5A6F38F4"/>
    <w:rsid w:val="5A91219B"/>
    <w:rsid w:val="5A9B49B2"/>
    <w:rsid w:val="5AA24F6B"/>
    <w:rsid w:val="5AA826FE"/>
    <w:rsid w:val="5AB265D0"/>
    <w:rsid w:val="5AC73EBD"/>
    <w:rsid w:val="5ACD7BA6"/>
    <w:rsid w:val="5AED0EF2"/>
    <w:rsid w:val="5B016D0E"/>
    <w:rsid w:val="5B2A247D"/>
    <w:rsid w:val="5B437D44"/>
    <w:rsid w:val="5B44329C"/>
    <w:rsid w:val="5B4B31FF"/>
    <w:rsid w:val="5B4B4047"/>
    <w:rsid w:val="5B826AAA"/>
    <w:rsid w:val="5B89329E"/>
    <w:rsid w:val="5B995AF4"/>
    <w:rsid w:val="5BAE3EC6"/>
    <w:rsid w:val="5BB6543C"/>
    <w:rsid w:val="5BCF7698"/>
    <w:rsid w:val="5BDB0BB5"/>
    <w:rsid w:val="5BF73AA0"/>
    <w:rsid w:val="5C2072D0"/>
    <w:rsid w:val="5C39066E"/>
    <w:rsid w:val="5C452B37"/>
    <w:rsid w:val="5C4C609B"/>
    <w:rsid w:val="5C7B5C94"/>
    <w:rsid w:val="5CA704C4"/>
    <w:rsid w:val="5CDC611C"/>
    <w:rsid w:val="5CE520FD"/>
    <w:rsid w:val="5CF426F3"/>
    <w:rsid w:val="5CFE28AB"/>
    <w:rsid w:val="5D22306F"/>
    <w:rsid w:val="5D4E39E3"/>
    <w:rsid w:val="5D55121F"/>
    <w:rsid w:val="5DA26B99"/>
    <w:rsid w:val="5DA516CF"/>
    <w:rsid w:val="5DAE54FB"/>
    <w:rsid w:val="5DB057DA"/>
    <w:rsid w:val="5DB716AF"/>
    <w:rsid w:val="5DBB5EAD"/>
    <w:rsid w:val="5DC1673F"/>
    <w:rsid w:val="5DD542FF"/>
    <w:rsid w:val="5DEB786A"/>
    <w:rsid w:val="5DEE1AF1"/>
    <w:rsid w:val="5DFC15CA"/>
    <w:rsid w:val="5E5074E8"/>
    <w:rsid w:val="5E583BE5"/>
    <w:rsid w:val="5E5C1920"/>
    <w:rsid w:val="5E5E38C2"/>
    <w:rsid w:val="5E601540"/>
    <w:rsid w:val="5E7A15D1"/>
    <w:rsid w:val="5E8E20E3"/>
    <w:rsid w:val="5EB5345A"/>
    <w:rsid w:val="5EBA29D6"/>
    <w:rsid w:val="5EC438B6"/>
    <w:rsid w:val="5ECB699A"/>
    <w:rsid w:val="5ECF39FA"/>
    <w:rsid w:val="5ED865CF"/>
    <w:rsid w:val="5F0D63CF"/>
    <w:rsid w:val="5F1C7DE4"/>
    <w:rsid w:val="5F2005D0"/>
    <w:rsid w:val="5F426C36"/>
    <w:rsid w:val="5F4E2BDA"/>
    <w:rsid w:val="5F7A685B"/>
    <w:rsid w:val="5F83362C"/>
    <w:rsid w:val="5F92772D"/>
    <w:rsid w:val="5F995050"/>
    <w:rsid w:val="5FAE4D05"/>
    <w:rsid w:val="5FB4212C"/>
    <w:rsid w:val="5FD26AF5"/>
    <w:rsid w:val="5FE97BFE"/>
    <w:rsid w:val="5FEB4118"/>
    <w:rsid w:val="5FFD2073"/>
    <w:rsid w:val="60034A15"/>
    <w:rsid w:val="601D39EF"/>
    <w:rsid w:val="601F7C49"/>
    <w:rsid w:val="6027509A"/>
    <w:rsid w:val="604545C7"/>
    <w:rsid w:val="605002DD"/>
    <w:rsid w:val="6060709A"/>
    <w:rsid w:val="6065604E"/>
    <w:rsid w:val="607123C0"/>
    <w:rsid w:val="60804BB7"/>
    <w:rsid w:val="609E7D89"/>
    <w:rsid w:val="60A4129E"/>
    <w:rsid w:val="60E25C6D"/>
    <w:rsid w:val="60E82EF9"/>
    <w:rsid w:val="60F2546C"/>
    <w:rsid w:val="610A614C"/>
    <w:rsid w:val="610C75B7"/>
    <w:rsid w:val="610D7E14"/>
    <w:rsid w:val="61122535"/>
    <w:rsid w:val="61250E48"/>
    <w:rsid w:val="61350362"/>
    <w:rsid w:val="61522362"/>
    <w:rsid w:val="615B7D03"/>
    <w:rsid w:val="615F3558"/>
    <w:rsid w:val="617A1E9D"/>
    <w:rsid w:val="6194371D"/>
    <w:rsid w:val="61B44220"/>
    <w:rsid w:val="61BA4F92"/>
    <w:rsid w:val="61F36A1D"/>
    <w:rsid w:val="620756C6"/>
    <w:rsid w:val="620E073B"/>
    <w:rsid w:val="621F264A"/>
    <w:rsid w:val="622D4A2E"/>
    <w:rsid w:val="62364445"/>
    <w:rsid w:val="62386670"/>
    <w:rsid w:val="62922EEE"/>
    <w:rsid w:val="62952A45"/>
    <w:rsid w:val="629C5D79"/>
    <w:rsid w:val="62BE5C30"/>
    <w:rsid w:val="62C65A6B"/>
    <w:rsid w:val="62D146C8"/>
    <w:rsid w:val="62DD1C13"/>
    <w:rsid w:val="62F867B2"/>
    <w:rsid w:val="62F90EBA"/>
    <w:rsid w:val="62FF4CC9"/>
    <w:rsid w:val="63047F6F"/>
    <w:rsid w:val="63060F88"/>
    <w:rsid w:val="631372FC"/>
    <w:rsid w:val="632924EE"/>
    <w:rsid w:val="6337155B"/>
    <w:rsid w:val="63416D1F"/>
    <w:rsid w:val="63993CD5"/>
    <w:rsid w:val="639A1F87"/>
    <w:rsid w:val="639B04D4"/>
    <w:rsid w:val="63A2698E"/>
    <w:rsid w:val="63B42825"/>
    <w:rsid w:val="63C05A5C"/>
    <w:rsid w:val="63CC5814"/>
    <w:rsid w:val="63DB6061"/>
    <w:rsid w:val="63E07C4C"/>
    <w:rsid w:val="63FB1727"/>
    <w:rsid w:val="640D60E8"/>
    <w:rsid w:val="641B0CF0"/>
    <w:rsid w:val="64397963"/>
    <w:rsid w:val="64540C07"/>
    <w:rsid w:val="64626C5D"/>
    <w:rsid w:val="6467250D"/>
    <w:rsid w:val="646772ED"/>
    <w:rsid w:val="64760C6E"/>
    <w:rsid w:val="64974256"/>
    <w:rsid w:val="64990D1A"/>
    <w:rsid w:val="649F75DF"/>
    <w:rsid w:val="64A125DC"/>
    <w:rsid w:val="64C02595"/>
    <w:rsid w:val="64C15404"/>
    <w:rsid w:val="64EE7F02"/>
    <w:rsid w:val="65232949"/>
    <w:rsid w:val="652F6A12"/>
    <w:rsid w:val="653158B6"/>
    <w:rsid w:val="65360B7D"/>
    <w:rsid w:val="654B7B26"/>
    <w:rsid w:val="65544477"/>
    <w:rsid w:val="655B7D97"/>
    <w:rsid w:val="65680F0B"/>
    <w:rsid w:val="657065C5"/>
    <w:rsid w:val="657C597A"/>
    <w:rsid w:val="659F0686"/>
    <w:rsid w:val="65D10359"/>
    <w:rsid w:val="65F059C3"/>
    <w:rsid w:val="65FF0C67"/>
    <w:rsid w:val="65FF7661"/>
    <w:rsid w:val="6622694F"/>
    <w:rsid w:val="663A0BD0"/>
    <w:rsid w:val="66587223"/>
    <w:rsid w:val="66615890"/>
    <w:rsid w:val="668B3683"/>
    <w:rsid w:val="668B5243"/>
    <w:rsid w:val="66930C7A"/>
    <w:rsid w:val="66A41C27"/>
    <w:rsid w:val="66B87BA3"/>
    <w:rsid w:val="66CC2A11"/>
    <w:rsid w:val="66CF6588"/>
    <w:rsid w:val="66F22681"/>
    <w:rsid w:val="66FC2AAF"/>
    <w:rsid w:val="66FF27F0"/>
    <w:rsid w:val="67112802"/>
    <w:rsid w:val="67280D15"/>
    <w:rsid w:val="67380802"/>
    <w:rsid w:val="67466E3D"/>
    <w:rsid w:val="67666D90"/>
    <w:rsid w:val="67695563"/>
    <w:rsid w:val="679D532D"/>
    <w:rsid w:val="67A45F10"/>
    <w:rsid w:val="67A87261"/>
    <w:rsid w:val="67BD2E25"/>
    <w:rsid w:val="67CF4C08"/>
    <w:rsid w:val="680C51E0"/>
    <w:rsid w:val="681A3A35"/>
    <w:rsid w:val="681D4F0F"/>
    <w:rsid w:val="6825602D"/>
    <w:rsid w:val="685B147F"/>
    <w:rsid w:val="685C4DD0"/>
    <w:rsid w:val="68850EA8"/>
    <w:rsid w:val="68902313"/>
    <w:rsid w:val="6893177E"/>
    <w:rsid w:val="68950DAA"/>
    <w:rsid w:val="68A35FC3"/>
    <w:rsid w:val="68C465D5"/>
    <w:rsid w:val="68C63245"/>
    <w:rsid w:val="68F246FD"/>
    <w:rsid w:val="69034F15"/>
    <w:rsid w:val="690A6D9C"/>
    <w:rsid w:val="69263CC6"/>
    <w:rsid w:val="69304CCD"/>
    <w:rsid w:val="69373FE0"/>
    <w:rsid w:val="695574F9"/>
    <w:rsid w:val="69567C51"/>
    <w:rsid w:val="6959509F"/>
    <w:rsid w:val="695E3F46"/>
    <w:rsid w:val="69702A79"/>
    <w:rsid w:val="69870523"/>
    <w:rsid w:val="698B4997"/>
    <w:rsid w:val="69A3275A"/>
    <w:rsid w:val="69A4689B"/>
    <w:rsid w:val="69B2480F"/>
    <w:rsid w:val="69BF5147"/>
    <w:rsid w:val="69C26243"/>
    <w:rsid w:val="69C57ADF"/>
    <w:rsid w:val="69D463F9"/>
    <w:rsid w:val="69DE7E91"/>
    <w:rsid w:val="69F64BD7"/>
    <w:rsid w:val="69F93DBF"/>
    <w:rsid w:val="69FA205F"/>
    <w:rsid w:val="69FB1A86"/>
    <w:rsid w:val="6A074EDC"/>
    <w:rsid w:val="6A3B4C63"/>
    <w:rsid w:val="6A412E3F"/>
    <w:rsid w:val="6A4160EE"/>
    <w:rsid w:val="6A5B51E4"/>
    <w:rsid w:val="6A6B555C"/>
    <w:rsid w:val="6A6C4B0D"/>
    <w:rsid w:val="6A7664A8"/>
    <w:rsid w:val="6A793569"/>
    <w:rsid w:val="6A976DC4"/>
    <w:rsid w:val="6AB30507"/>
    <w:rsid w:val="6AC718C3"/>
    <w:rsid w:val="6ACD2D21"/>
    <w:rsid w:val="6ACF45E2"/>
    <w:rsid w:val="6AE566DF"/>
    <w:rsid w:val="6AFE1BD9"/>
    <w:rsid w:val="6B137150"/>
    <w:rsid w:val="6B2C4E81"/>
    <w:rsid w:val="6B4B2971"/>
    <w:rsid w:val="6B526962"/>
    <w:rsid w:val="6B5A6F1D"/>
    <w:rsid w:val="6B6F5170"/>
    <w:rsid w:val="6B745D9B"/>
    <w:rsid w:val="6B9E790C"/>
    <w:rsid w:val="6BA1626E"/>
    <w:rsid w:val="6BB2750A"/>
    <w:rsid w:val="6BB608DD"/>
    <w:rsid w:val="6BC3271C"/>
    <w:rsid w:val="6BEF3809"/>
    <w:rsid w:val="6BFA6B81"/>
    <w:rsid w:val="6BFE4322"/>
    <w:rsid w:val="6C2C1A0F"/>
    <w:rsid w:val="6C324333"/>
    <w:rsid w:val="6C334BAF"/>
    <w:rsid w:val="6C466962"/>
    <w:rsid w:val="6C5E66E4"/>
    <w:rsid w:val="6C6413A4"/>
    <w:rsid w:val="6C642B44"/>
    <w:rsid w:val="6C6A3281"/>
    <w:rsid w:val="6C91741B"/>
    <w:rsid w:val="6CC01D08"/>
    <w:rsid w:val="6CC359C4"/>
    <w:rsid w:val="6CCA26A4"/>
    <w:rsid w:val="6CD819C3"/>
    <w:rsid w:val="6D0A7676"/>
    <w:rsid w:val="6D1F517D"/>
    <w:rsid w:val="6D307A3E"/>
    <w:rsid w:val="6D3A0BD1"/>
    <w:rsid w:val="6D3C7714"/>
    <w:rsid w:val="6D4E06FA"/>
    <w:rsid w:val="6D6168BD"/>
    <w:rsid w:val="6D654ECB"/>
    <w:rsid w:val="6D6556B0"/>
    <w:rsid w:val="6D6A1B5C"/>
    <w:rsid w:val="6D6D3D36"/>
    <w:rsid w:val="6D724466"/>
    <w:rsid w:val="6D8036D4"/>
    <w:rsid w:val="6D9D3320"/>
    <w:rsid w:val="6DB60025"/>
    <w:rsid w:val="6DB76005"/>
    <w:rsid w:val="6DB85123"/>
    <w:rsid w:val="6DE26100"/>
    <w:rsid w:val="6E091633"/>
    <w:rsid w:val="6E1B7E03"/>
    <w:rsid w:val="6E202AEC"/>
    <w:rsid w:val="6E2A192C"/>
    <w:rsid w:val="6E520EE3"/>
    <w:rsid w:val="6E531F4E"/>
    <w:rsid w:val="6E547C9A"/>
    <w:rsid w:val="6E5602E9"/>
    <w:rsid w:val="6E5D7A32"/>
    <w:rsid w:val="6E785A9A"/>
    <w:rsid w:val="6EA03582"/>
    <w:rsid w:val="6EA24D51"/>
    <w:rsid w:val="6EB02212"/>
    <w:rsid w:val="6EC91834"/>
    <w:rsid w:val="6ECD1B1E"/>
    <w:rsid w:val="6EE3191C"/>
    <w:rsid w:val="6F155ED0"/>
    <w:rsid w:val="6F195466"/>
    <w:rsid w:val="6F3A414D"/>
    <w:rsid w:val="6F4A7D42"/>
    <w:rsid w:val="6F5A5D65"/>
    <w:rsid w:val="6F740051"/>
    <w:rsid w:val="6F80647D"/>
    <w:rsid w:val="6F9B4365"/>
    <w:rsid w:val="6F9E1132"/>
    <w:rsid w:val="6FA13B59"/>
    <w:rsid w:val="6FA43CBA"/>
    <w:rsid w:val="6FB219D4"/>
    <w:rsid w:val="6FCF4418"/>
    <w:rsid w:val="6FE53B6D"/>
    <w:rsid w:val="6FF2282A"/>
    <w:rsid w:val="6FF22C7A"/>
    <w:rsid w:val="6FF74097"/>
    <w:rsid w:val="7004242E"/>
    <w:rsid w:val="70202BF4"/>
    <w:rsid w:val="704F72C7"/>
    <w:rsid w:val="705F6F52"/>
    <w:rsid w:val="70694341"/>
    <w:rsid w:val="7071316D"/>
    <w:rsid w:val="708C7882"/>
    <w:rsid w:val="708F3337"/>
    <w:rsid w:val="709A0A4C"/>
    <w:rsid w:val="70D470C6"/>
    <w:rsid w:val="70F24122"/>
    <w:rsid w:val="70FB7236"/>
    <w:rsid w:val="70FE1BF9"/>
    <w:rsid w:val="711B5A54"/>
    <w:rsid w:val="712D1DDA"/>
    <w:rsid w:val="712D7E6D"/>
    <w:rsid w:val="716B0095"/>
    <w:rsid w:val="716C59BE"/>
    <w:rsid w:val="71707930"/>
    <w:rsid w:val="71AD03A7"/>
    <w:rsid w:val="71BB3358"/>
    <w:rsid w:val="71C45D01"/>
    <w:rsid w:val="71CF0B3D"/>
    <w:rsid w:val="71DA7F02"/>
    <w:rsid w:val="71E52305"/>
    <w:rsid w:val="72034EBE"/>
    <w:rsid w:val="72053EA5"/>
    <w:rsid w:val="72167C0C"/>
    <w:rsid w:val="721B62F7"/>
    <w:rsid w:val="72225BF2"/>
    <w:rsid w:val="7222797D"/>
    <w:rsid w:val="722E0B1D"/>
    <w:rsid w:val="72310A38"/>
    <w:rsid w:val="723D385B"/>
    <w:rsid w:val="725B748B"/>
    <w:rsid w:val="72763D26"/>
    <w:rsid w:val="727A2367"/>
    <w:rsid w:val="728938AA"/>
    <w:rsid w:val="72AE20CF"/>
    <w:rsid w:val="72AF1429"/>
    <w:rsid w:val="72B47731"/>
    <w:rsid w:val="72B97AC0"/>
    <w:rsid w:val="72BF2674"/>
    <w:rsid w:val="72D65E29"/>
    <w:rsid w:val="72FA11E8"/>
    <w:rsid w:val="72FC157A"/>
    <w:rsid w:val="731F1871"/>
    <w:rsid w:val="732F3CF6"/>
    <w:rsid w:val="73312A57"/>
    <w:rsid w:val="73360FB4"/>
    <w:rsid w:val="734232ED"/>
    <w:rsid w:val="73441F95"/>
    <w:rsid w:val="73483919"/>
    <w:rsid w:val="737E39E9"/>
    <w:rsid w:val="7380654A"/>
    <w:rsid w:val="738179EF"/>
    <w:rsid w:val="739927A4"/>
    <w:rsid w:val="73AA0ADF"/>
    <w:rsid w:val="73AC4D9D"/>
    <w:rsid w:val="73C1218F"/>
    <w:rsid w:val="73D55B57"/>
    <w:rsid w:val="73E03AB8"/>
    <w:rsid w:val="73EA0619"/>
    <w:rsid w:val="73F24DA2"/>
    <w:rsid w:val="73F84EF3"/>
    <w:rsid w:val="73FA693B"/>
    <w:rsid w:val="73FD3D2B"/>
    <w:rsid w:val="74394EC6"/>
    <w:rsid w:val="744A4F07"/>
    <w:rsid w:val="745C0C0B"/>
    <w:rsid w:val="747F6D26"/>
    <w:rsid w:val="74BB4BD3"/>
    <w:rsid w:val="74E97690"/>
    <w:rsid w:val="750503ED"/>
    <w:rsid w:val="75200F06"/>
    <w:rsid w:val="75340A8D"/>
    <w:rsid w:val="754A00AB"/>
    <w:rsid w:val="755B194D"/>
    <w:rsid w:val="755B250E"/>
    <w:rsid w:val="75621CBB"/>
    <w:rsid w:val="757020A9"/>
    <w:rsid w:val="757127F0"/>
    <w:rsid w:val="75746AF9"/>
    <w:rsid w:val="75757BB0"/>
    <w:rsid w:val="75A614E8"/>
    <w:rsid w:val="75AE7708"/>
    <w:rsid w:val="75B01E0C"/>
    <w:rsid w:val="75D63B87"/>
    <w:rsid w:val="75F6120C"/>
    <w:rsid w:val="760A0BCF"/>
    <w:rsid w:val="760B6E47"/>
    <w:rsid w:val="761135C2"/>
    <w:rsid w:val="76214245"/>
    <w:rsid w:val="763233D4"/>
    <w:rsid w:val="76426502"/>
    <w:rsid w:val="7645525C"/>
    <w:rsid w:val="767D4CD3"/>
    <w:rsid w:val="768059BF"/>
    <w:rsid w:val="768D22C0"/>
    <w:rsid w:val="7696261A"/>
    <w:rsid w:val="76A22D4E"/>
    <w:rsid w:val="76B66962"/>
    <w:rsid w:val="76CF3498"/>
    <w:rsid w:val="76FF6E09"/>
    <w:rsid w:val="77165B6A"/>
    <w:rsid w:val="771B5CB6"/>
    <w:rsid w:val="77295823"/>
    <w:rsid w:val="773C3A85"/>
    <w:rsid w:val="775A4F1E"/>
    <w:rsid w:val="776737D5"/>
    <w:rsid w:val="77711559"/>
    <w:rsid w:val="7792043D"/>
    <w:rsid w:val="77C04A88"/>
    <w:rsid w:val="77CF1B37"/>
    <w:rsid w:val="77CF5216"/>
    <w:rsid w:val="77E63C6C"/>
    <w:rsid w:val="77E65E69"/>
    <w:rsid w:val="77FA414D"/>
    <w:rsid w:val="78147E6A"/>
    <w:rsid w:val="78240E49"/>
    <w:rsid w:val="782A4EE1"/>
    <w:rsid w:val="782C4EC7"/>
    <w:rsid w:val="783401B1"/>
    <w:rsid w:val="783B4210"/>
    <w:rsid w:val="784C30F8"/>
    <w:rsid w:val="7852343C"/>
    <w:rsid w:val="78564ED3"/>
    <w:rsid w:val="786456FD"/>
    <w:rsid w:val="78802F9B"/>
    <w:rsid w:val="789A0F22"/>
    <w:rsid w:val="78AB3102"/>
    <w:rsid w:val="78B83388"/>
    <w:rsid w:val="78BD4352"/>
    <w:rsid w:val="78D97F5A"/>
    <w:rsid w:val="78FB4FCF"/>
    <w:rsid w:val="790055A2"/>
    <w:rsid w:val="79087316"/>
    <w:rsid w:val="7909318D"/>
    <w:rsid w:val="790E36A4"/>
    <w:rsid w:val="79324E94"/>
    <w:rsid w:val="79411CDF"/>
    <w:rsid w:val="79614FE9"/>
    <w:rsid w:val="797D2F32"/>
    <w:rsid w:val="79981F30"/>
    <w:rsid w:val="79AB60EB"/>
    <w:rsid w:val="79B4565C"/>
    <w:rsid w:val="79C75861"/>
    <w:rsid w:val="79CE5528"/>
    <w:rsid w:val="79E73A3A"/>
    <w:rsid w:val="79F600A7"/>
    <w:rsid w:val="79F91CF2"/>
    <w:rsid w:val="79FE4880"/>
    <w:rsid w:val="7A03317B"/>
    <w:rsid w:val="7A3D6F68"/>
    <w:rsid w:val="7A57243D"/>
    <w:rsid w:val="7A791B33"/>
    <w:rsid w:val="7AAC2CAD"/>
    <w:rsid w:val="7AB53912"/>
    <w:rsid w:val="7ABE79AD"/>
    <w:rsid w:val="7AD23B37"/>
    <w:rsid w:val="7AE2093B"/>
    <w:rsid w:val="7AEB5CD7"/>
    <w:rsid w:val="7AF269EE"/>
    <w:rsid w:val="7AFB1677"/>
    <w:rsid w:val="7B3E20DD"/>
    <w:rsid w:val="7B4272C8"/>
    <w:rsid w:val="7B4469AC"/>
    <w:rsid w:val="7B4649DF"/>
    <w:rsid w:val="7B754B2D"/>
    <w:rsid w:val="7B784F51"/>
    <w:rsid w:val="7B8773B5"/>
    <w:rsid w:val="7B9531FC"/>
    <w:rsid w:val="7BA873AB"/>
    <w:rsid w:val="7BBA08F3"/>
    <w:rsid w:val="7BDD2359"/>
    <w:rsid w:val="7BDD7CE8"/>
    <w:rsid w:val="7BE52DDC"/>
    <w:rsid w:val="7BE74DA5"/>
    <w:rsid w:val="7C115976"/>
    <w:rsid w:val="7C170CB3"/>
    <w:rsid w:val="7C1C102D"/>
    <w:rsid w:val="7C2A443D"/>
    <w:rsid w:val="7C2B47D4"/>
    <w:rsid w:val="7C356D79"/>
    <w:rsid w:val="7C613E8E"/>
    <w:rsid w:val="7C87081F"/>
    <w:rsid w:val="7C90422E"/>
    <w:rsid w:val="7CA220F5"/>
    <w:rsid w:val="7CA3338B"/>
    <w:rsid w:val="7CBE24BF"/>
    <w:rsid w:val="7CC00203"/>
    <w:rsid w:val="7CE76521"/>
    <w:rsid w:val="7D2023B4"/>
    <w:rsid w:val="7D220D69"/>
    <w:rsid w:val="7D463981"/>
    <w:rsid w:val="7D6A36B3"/>
    <w:rsid w:val="7D6A3E3E"/>
    <w:rsid w:val="7D9A0E36"/>
    <w:rsid w:val="7DAA57A9"/>
    <w:rsid w:val="7DAB5CBF"/>
    <w:rsid w:val="7DB20F3D"/>
    <w:rsid w:val="7DB34FF5"/>
    <w:rsid w:val="7DE56F75"/>
    <w:rsid w:val="7DF77821"/>
    <w:rsid w:val="7E2D68B5"/>
    <w:rsid w:val="7E58532C"/>
    <w:rsid w:val="7E7401C3"/>
    <w:rsid w:val="7E8F368E"/>
    <w:rsid w:val="7E97263B"/>
    <w:rsid w:val="7EAA6B60"/>
    <w:rsid w:val="7EC97277"/>
    <w:rsid w:val="7ED11332"/>
    <w:rsid w:val="7ED9335D"/>
    <w:rsid w:val="7EE44E24"/>
    <w:rsid w:val="7EEA35FE"/>
    <w:rsid w:val="7EF5389A"/>
    <w:rsid w:val="7F047FC3"/>
    <w:rsid w:val="7F107330"/>
    <w:rsid w:val="7F271C39"/>
    <w:rsid w:val="7F2838E7"/>
    <w:rsid w:val="7F2E1624"/>
    <w:rsid w:val="7F302F53"/>
    <w:rsid w:val="7F366090"/>
    <w:rsid w:val="7F4D169D"/>
    <w:rsid w:val="7F5A5EC4"/>
    <w:rsid w:val="7F6A233B"/>
    <w:rsid w:val="7F750A60"/>
    <w:rsid w:val="7F8D22C9"/>
    <w:rsid w:val="7FC339E8"/>
    <w:rsid w:val="7FC755E6"/>
    <w:rsid w:val="7FCB36BF"/>
    <w:rsid w:val="7FE313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Hyperlink" w:semiHidden="0" w:unhideWhenUsed="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Normal Table" w:qFormat="1"/>
    <w:lsdException w:name="annotation subject"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70653"/>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annotation subject"/>
    <w:basedOn w:val="a5"/>
    <w:next w:val="a5"/>
    <w:link w:val="Char"/>
    <w:uiPriority w:val="99"/>
    <w:semiHidden/>
    <w:unhideWhenUsed/>
    <w:qFormat/>
    <w:rsid w:val="00170653"/>
    <w:rPr>
      <w:b/>
      <w:bCs/>
    </w:rPr>
  </w:style>
  <w:style w:type="paragraph" w:styleId="a5">
    <w:name w:val="annotation text"/>
    <w:basedOn w:val="a0"/>
    <w:link w:val="Char0"/>
    <w:uiPriority w:val="99"/>
    <w:semiHidden/>
    <w:unhideWhenUsed/>
    <w:qFormat/>
    <w:rsid w:val="00170653"/>
    <w:pPr>
      <w:jc w:val="left"/>
    </w:pPr>
  </w:style>
  <w:style w:type="paragraph" w:styleId="a6">
    <w:name w:val="Plain Text"/>
    <w:basedOn w:val="a0"/>
    <w:link w:val="Char1"/>
    <w:qFormat/>
    <w:rsid w:val="00170653"/>
    <w:rPr>
      <w:rFonts w:ascii="宋体" w:eastAsiaTheme="minorEastAsia" w:hAnsi="Courier New" w:cs="Courier New"/>
      <w:szCs w:val="21"/>
    </w:rPr>
  </w:style>
  <w:style w:type="paragraph" w:styleId="a7">
    <w:name w:val="Date"/>
    <w:basedOn w:val="a0"/>
    <w:next w:val="a0"/>
    <w:link w:val="Char2"/>
    <w:uiPriority w:val="99"/>
    <w:semiHidden/>
    <w:unhideWhenUsed/>
    <w:qFormat/>
    <w:rsid w:val="00170653"/>
    <w:pPr>
      <w:ind w:leftChars="2500" w:left="100"/>
    </w:pPr>
  </w:style>
  <w:style w:type="paragraph" w:styleId="a8">
    <w:name w:val="Balloon Text"/>
    <w:basedOn w:val="a0"/>
    <w:link w:val="Char3"/>
    <w:uiPriority w:val="99"/>
    <w:semiHidden/>
    <w:unhideWhenUsed/>
    <w:qFormat/>
    <w:rsid w:val="00170653"/>
    <w:rPr>
      <w:sz w:val="18"/>
      <w:szCs w:val="18"/>
    </w:rPr>
  </w:style>
  <w:style w:type="paragraph" w:styleId="a9">
    <w:name w:val="footer"/>
    <w:basedOn w:val="a0"/>
    <w:link w:val="Char4"/>
    <w:uiPriority w:val="99"/>
    <w:unhideWhenUsed/>
    <w:qFormat/>
    <w:rsid w:val="00170653"/>
    <w:pPr>
      <w:tabs>
        <w:tab w:val="center" w:pos="4153"/>
        <w:tab w:val="right" w:pos="8306"/>
      </w:tabs>
      <w:snapToGrid w:val="0"/>
      <w:jc w:val="left"/>
    </w:pPr>
    <w:rPr>
      <w:sz w:val="18"/>
      <w:szCs w:val="18"/>
    </w:rPr>
  </w:style>
  <w:style w:type="paragraph" w:styleId="aa">
    <w:name w:val="header"/>
    <w:basedOn w:val="a0"/>
    <w:link w:val="Char5"/>
    <w:uiPriority w:val="99"/>
    <w:unhideWhenUsed/>
    <w:qFormat/>
    <w:rsid w:val="00170653"/>
    <w:pPr>
      <w:pBdr>
        <w:bottom w:val="single" w:sz="6" w:space="1" w:color="auto"/>
      </w:pBdr>
      <w:tabs>
        <w:tab w:val="center" w:pos="4153"/>
        <w:tab w:val="right" w:pos="8306"/>
      </w:tabs>
      <w:snapToGrid w:val="0"/>
      <w:jc w:val="center"/>
    </w:pPr>
    <w:rPr>
      <w:sz w:val="18"/>
      <w:szCs w:val="18"/>
    </w:rPr>
  </w:style>
  <w:style w:type="paragraph" w:styleId="1">
    <w:name w:val="toc 1"/>
    <w:basedOn w:val="a0"/>
    <w:next w:val="a0"/>
    <w:uiPriority w:val="39"/>
    <w:qFormat/>
    <w:rsid w:val="00170653"/>
    <w:pPr>
      <w:tabs>
        <w:tab w:val="right" w:leader="dot" w:pos="9241"/>
      </w:tabs>
      <w:spacing w:beforeLines="25" w:afterLines="25"/>
      <w:jc w:val="left"/>
    </w:pPr>
    <w:rPr>
      <w:rFonts w:ascii="宋体"/>
      <w:szCs w:val="21"/>
    </w:rPr>
  </w:style>
  <w:style w:type="paragraph" w:styleId="ab">
    <w:name w:val="Normal (Web)"/>
    <w:basedOn w:val="a0"/>
    <w:uiPriority w:val="99"/>
    <w:semiHidden/>
    <w:unhideWhenUsed/>
    <w:qFormat/>
    <w:rsid w:val="00170653"/>
    <w:pPr>
      <w:jc w:val="left"/>
    </w:pPr>
    <w:rPr>
      <w:rFonts w:ascii="Calibri" w:hAnsi="Calibri"/>
      <w:kern w:val="0"/>
      <w:sz w:val="24"/>
      <w:szCs w:val="22"/>
    </w:rPr>
  </w:style>
  <w:style w:type="character" w:styleId="ac">
    <w:name w:val="Hyperlink"/>
    <w:basedOn w:val="a1"/>
    <w:uiPriority w:val="99"/>
    <w:qFormat/>
    <w:rsid w:val="00170653"/>
    <w:rPr>
      <w:color w:val="0000FF"/>
      <w:spacing w:val="0"/>
      <w:w w:val="100"/>
      <w:szCs w:val="21"/>
      <w:u w:val="single"/>
    </w:rPr>
  </w:style>
  <w:style w:type="character" w:styleId="ad">
    <w:name w:val="annotation reference"/>
    <w:basedOn w:val="a1"/>
    <w:uiPriority w:val="99"/>
    <w:semiHidden/>
    <w:unhideWhenUsed/>
    <w:qFormat/>
    <w:rsid w:val="00170653"/>
    <w:rPr>
      <w:sz w:val="21"/>
      <w:szCs w:val="21"/>
    </w:rPr>
  </w:style>
  <w:style w:type="paragraph" w:styleId="ae">
    <w:name w:val="List Paragraph"/>
    <w:basedOn w:val="a0"/>
    <w:uiPriority w:val="34"/>
    <w:qFormat/>
    <w:rsid w:val="00170653"/>
    <w:pPr>
      <w:ind w:firstLineChars="200" w:firstLine="420"/>
    </w:pPr>
  </w:style>
  <w:style w:type="character" w:customStyle="1" w:styleId="Char5">
    <w:name w:val="页眉 Char"/>
    <w:basedOn w:val="a1"/>
    <w:link w:val="aa"/>
    <w:uiPriority w:val="99"/>
    <w:qFormat/>
    <w:rsid w:val="00170653"/>
    <w:rPr>
      <w:rFonts w:ascii="Times New Roman" w:eastAsia="宋体" w:hAnsi="Times New Roman" w:cs="Times New Roman"/>
      <w:sz w:val="18"/>
      <w:szCs w:val="18"/>
    </w:rPr>
  </w:style>
  <w:style w:type="character" w:customStyle="1" w:styleId="Char4">
    <w:name w:val="页脚 Char"/>
    <w:basedOn w:val="a1"/>
    <w:link w:val="a9"/>
    <w:uiPriority w:val="99"/>
    <w:qFormat/>
    <w:rsid w:val="00170653"/>
    <w:rPr>
      <w:rFonts w:ascii="Times New Roman" w:eastAsia="宋体" w:hAnsi="Times New Roman" w:cs="Times New Roman"/>
      <w:sz w:val="18"/>
      <w:szCs w:val="18"/>
    </w:rPr>
  </w:style>
  <w:style w:type="paragraph" w:customStyle="1" w:styleId="af">
    <w:name w:val="表格"/>
    <w:basedOn w:val="a0"/>
    <w:qFormat/>
    <w:rsid w:val="00170653"/>
    <w:pPr>
      <w:adjustRightInd w:val="0"/>
      <w:snapToGrid w:val="0"/>
      <w:spacing w:after="60" w:line="400" w:lineRule="atLeast"/>
      <w:jc w:val="center"/>
      <w:textAlignment w:val="center"/>
    </w:pPr>
    <w:rPr>
      <w:kern w:val="0"/>
      <w:szCs w:val="20"/>
    </w:rPr>
  </w:style>
  <w:style w:type="character" w:customStyle="1" w:styleId="Char3">
    <w:name w:val="批注框文本 Char"/>
    <w:basedOn w:val="a1"/>
    <w:link w:val="a8"/>
    <w:uiPriority w:val="99"/>
    <w:semiHidden/>
    <w:qFormat/>
    <w:rsid w:val="00170653"/>
    <w:rPr>
      <w:kern w:val="2"/>
      <w:sz w:val="18"/>
      <w:szCs w:val="18"/>
    </w:rPr>
  </w:style>
  <w:style w:type="paragraph" w:customStyle="1" w:styleId="Default">
    <w:name w:val="Default"/>
    <w:qFormat/>
    <w:rsid w:val="00170653"/>
    <w:pPr>
      <w:widowControl w:val="0"/>
      <w:autoSpaceDE w:val="0"/>
      <w:autoSpaceDN w:val="0"/>
      <w:adjustRightInd w:val="0"/>
    </w:pPr>
    <w:rPr>
      <w:rFonts w:ascii="宋体"/>
      <w:color w:val="000000"/>
      <w:sz w:val="24"/>
      <w:szCs w:val="24"/>
    </w:rPr>
  </w:style>
  <w:style w:type="paragraph" w:customStyle="1" w:styleId="af0">
    <w:name w:val="段"/>
    <w:link w:val="Char6"/>
    <w:qFormat/>
    <w:rsid w:val="00170653"/>
    <w:pPr>
      <w:tabs>
        <w:tab w:val="center" w:pos="4201"/>
        <w:tab w:val="right" w:leader="dot" w:pos="9298"/>
      </w:tabs>
      <w:autoSpaceDE w:val="0"/>
      <w:autoSpaceDN w:val="0"/>
      <w:ind w:firstLineChars="200" w:firstLine="420"/>
      <w:jc w:val="both"/>
    </w:pPr>
    <w:rPr>
      <w:rFonts w:ascii="宋体"/>
      <w:sz w:val="21"/>
    </w:rPr>
  </w:style>
  <w:style w:type="character" w:customStyle="1" w:styleId="Char6">
    <w:name w:val="段 Char"/>
    <w:basedOn w:val="a1"/>
    <w:link w:val="af0"/>
    <w:qFormat/>
    <w:rsid w:val="00170653"/>
    <w:rPr>
      <w:rFonts w:ascii="宋体" w:eastAsia="宋体" w:hAnsi="Times New Roman" w:cs="Times New Roman"/>
      <w:sz w:val="21"/>
    </w:rPr>
  </w:style>
  <w:style w:type="paragraph" w:customStyle="1" w:styleId="af1">
    <w:name w:val="标准书眉_奇数页"/>
    <w:next w:val="a0"/>
    <w:qFormat/>
    <w:rsid w:val="00170653"/>
    <w:pPr>
      <w:tabs>
        <w:tab w:val="center" w:pos="4154"/>
        <w:tab w:val="right" w:pos="8306"/>
      </w:tabs>
      <w:spacing w:after="220"/>
      <w:jc w:val="right"/>
    </w:pPr>
    <w:rPr>
      <w:rFonts w:ascii="黑体" w:eastAsia="黑体"/>
      <w:sz w:val="21"/>
      <w:szCs w:val="21"/>
    </w:rPr>
  </w:style>
  <w:style w:type="character" w:customStyle="1" w:styleId="Char2">
    <w:name w:val="日期 Char"/>
    <w:basedOn w:val="a1"/>
    <w:link w:val="a7"/>
    <w:uiPriority w:val="99"/>
    <w:semiHidden/>
    <w:qFormat/>
    <w:rsid w:val="00170653"/>
    <w:rPr>
      <w:rFonts w:ascii="Times New Roman" w:eastAsia="宋体" w:hAnsi="Times New Roman" w:cs="Times New Roman"/>
      <w:kern w:val="2"/>
      <w:sz w:val="21"/>
      <w:szCs w:val="24"/>
    </w:rPr>
  </w:style>
  <w:style w:type="character" w:customStyle="1" w:styleId="Char0">
    <w:name w:val="批注文字 Char"/>
    <w:basedOn w:val="a1"/>
    <w:link w:val="a5"/>
    <w:uiPriority w:val="99"/>
    <w:semiHidden/>
    <w:qFormat/>
    <w:rsid w:val="00170653"/>
    <w:rPr>
      <w:rFonts w:ascii="Times New Roman" w:eastAsia="宋体" w:hAnsi="Times New Roman" w:cs="Times New Roman"/>
      <w:kern w:val="2"/>
      <w:sz w:val="21"/>
      <w:szCs w:val="24"/>
    </w:rPr>
  </w:style>
  <w:style w:type="character" w:customStyle="1" w:styleId="Char">
    <w:name w:val="批注主题 Char"/>
    <w:basedOn w:val="Char0"/>
    <w:link w:val="a4"/>
    <w:uiPriority w:val="99"/>
    <w:semiHidden/>
    <w:qFormat/>
    <w:rsid w:val="00170653"/>
    <w:rPr>
      <w:rFonts w:ascii="Times New Roman" w:eastAsia="宋体" w:hAnsi="Times New Roman" w:cs="Times New Roman"/>
      <w:b/>
      <w:bCs/>
      <w:kern w:val="2"/>
      <w:sz w:val="21"/>
      <w:szCs w:val="24"/>
    </w:rPr>
  </w:style>
  <w:style w:type="character" w:customStyle="1" w:styleId="Char7">
    <w:name w:val="纯文本 Char"/>
    <w:link w:val="a6"/>
    <w:qFormat/>
    <w:rsid w:val="00170653"/>
    <w:rPr>
      <w:rFonts w:ascii="宋体" w:hAnsi="Courier New" w:cs="Courier New"/>
      <w:kern w:val="2"/>
      <w:sz w:val="21"/>
      <w:szCs w:val="21"/>
    </w:rPr>
  </w:style>
  <w:style w:type="character" w:customStyle="1" w:styleId="Char1">
    <w:name w:val="纯文本 Char1"/>
    <w:basedOn w:val="a1"/>
    <w:link w:val="a6"/>
    <w:uiPriority w:val="99"/>
    <w:semiHidden/>
    <w:qFormat/>
    <w:rsid w:val="00170653"/>
    <w:rPr>
      <w:rFonts w:ascii="宋体" w:eastAsia="宋体" w:hAnsi="Courier New" w:cs="Courier New"/>
      <w:kern w:val="2"/>
      <w:sz w:val="21"/>
      <w:szCs w:val="21"/>
    </w:rPr>
  </w:style>
  <w:style w:type="paragraph" w:customStyle="1" w:styleId="a">
    <w:name w:val="字母编号列项（一级）"/>
    <w:qFormat/>
    <w:rsid w:val="00170653"/>
    <w:pPr>
      <w:numPr>
        <w:numId w:val="1"/>
      </w:numPr>
      <w:jc w:val="both"/>
    </w:pPr>
    <w:rPr>
      <w:rFonts w:ascii="宋体"/>
      <w:sz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85D43D04-9E3A-473F-A11F-8F6B25C839E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15</Pages>
  <Words>1004</Words>
  <Characters>5723</Characters>
  <Application>Microsoft Office Word</Application>
  <DocSecurity>0</DocSecurity>
  <Lines>47</Lines>
  <Paragraphs>13</Paragraphs>
  <ScaleCrop>false</ScaleCrop>
  <Company>china</Company>
  <LinksUpToDate>false</LinksUpToDate>
  <CharactersWithSpaces>6714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liuqzh</dc:creator>
  <cp:lastModifiedBy>liuqzh</cp:lastModifiedBy>
  <cp:revision>1375</cp:revision>
  <cp:lastPrinted>2020-03-31T01:46:00Z</cp:lastPrinted>
  <dcterms:created xsi:type="dcterms:W3CDTF">2020-03-30T05:41:00Z</dcterms:created>
  <dcterms:modified xsi:type="dcterms:W3CDTF">2020-06-10T02:17:00Z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